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40" w:lineRule="exact"/>
        <w:rPr>
          <w:rFonts w:hint="eastAsia" w:ascii="黑体" w:eastAsia="黑体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 w:cs="仿宋_GB2312"/>
          <w:snapToGrid w:val="0"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 w:cs="仿宋_GB2312"/>
          <w:snapToGrid w:val="0"/>
          <w:color w:val="000000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napToGrid w:val="0"/>
        <w:spacing w:line="540" w:lineRule="exact"/>
        <w:rPr>
          <w:rFonts w:hint="eastAsia" w:ascii="方正小标宋简体" w:eastAsia="方正小标宋简体" w:cs="方正小标宋简体"/>
          <w:snapToGrid w:val="0"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hint="eastAsia" w:ascii="方正小标宋简体" w:eastAsia="方正小标宋简体" w:cs="方正小标宋简体"/>
          <w:snapToGrid w:val="0"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 w:cs="方正小标宋简体"/>
          <w:snapToGrid w:val="0"/>
          <w:color w:val="000000"/>
          <w:kern w:val="0"/>
          <w:sz w:val="44"/>
          <w:szCs w:val="44"/>
          <w:lang w:val="zh-CN"/>
        </w:rPr>
        <w:t>麟游县国土空间规划编制领导小组</w:t>
      </w:r>
    </w:p>
    <w:p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方正小标宋简体" w:eastAsia="方正小标宋简体" w:cs="方正小标宋简体"/>
          <w:snapToGrid w:val="0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napToGrid w:val="0"/>
          <w:color w:val="000000"/>
          <w:kern w:val="0"/>
          <w:sz w:val="44"/>
          <w:szCs w:val="44"/>
          <w:lang w:val="zh-CN"/>
        </w:rPr>
        <w:t>组成人员名单</w:t>
      </w:r>
    </w:p>
    <w:bookmarkEnd w:id="0"/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321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县长</w:t>
      </w:r>
    </w:p>
    <w:p>
      <w:pPr>
        <w:spacing w:line="540" w:lineRule="exact"/>
        <w:ind w:firstLine="321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县委常委、常务副县长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县政府分管副县长</w:t>
      </w:r>
    </w:p>
    <w:p>
      <w:pPr>
        <w:spacing w:line="540" w:lineRule="exact"/>
        <w:ind w:firstLine="321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县政府办公室主任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县发改局局长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县教体局局长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县工信局局长</w:t>
      </w:r>
    </w:p>
    <w:p>
      <w:pPr>
        <w:spacing w:line="540" w:lineRule="exact"/>
        <w:ind w:firstLine="1600" w:firstLineChars="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县民政局局长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县司法局局长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县财政局局长</w:t>
      </w:r>
    </w:p>
    <w:p>
      <w:pPr>
        <w:spacing w:line="540" w:lineRule="exact"/>
        <w:ind w:firstLine="1600" w:firstLineChars="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县人社局局长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县自然资源局局长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县生态环境局局长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县住建局局长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县交通局局长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县农业农村局局长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县文旅局局长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县卫健局局长</w:t>
      </w:r>
    </w:p>
    <w:p>
      <w:pPr>
        <w:spacing w:line="540" w:lineRule="exact"/>
        <w:ind w:firstLine="1600" w:firstLineChars="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县应急管理局局长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县行政审批局局长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县林业局局长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县水利局局长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县电力局局长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园区管委会主任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县交管大队队长</w:t>
      </w:r>
    </w:p>
    <w:p>
      <w:pPr>
        <w:spacing w:line="540" w:lineRule="exact"/>
        <w:ind w:firstLine="1600" w:firstLineChars="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常丰镇镇长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崔木镇镇长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九成宫镇镇长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招贤镇镇长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丈八镇镇长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两亭镇镇长</w:t>
      </w:r>
    </w:p>
    <w:p>
      <w:pPr>
        <w:spacing w:line="54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酒房镇镇长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领导小组办公室设在县自然资源局，由县自然资源局局长兼任办公室主任。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C2047"/>
    <w:rsid w:val="690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2020-06-08T01:11:00Z</dcterms:created>
  <dc:creator>Administrator</dc:creator>
  <cp:lastModifiedBy>Administrator</cp:lastModifiedBy>
  <dcterms:modified xsi:type="dcterms:W3CDTF">2020-06-08T01:15:00Z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