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4AF45">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lang w:eastAsia="zh-CN"/>
        </w:rPr>
        <w:t>麟游县</w:t>
      </w:r>
      <w:r>
        <w:rPr>
          <w:rFonts w:hint="eastAsia" w:ascii="方正小标宋简体" w:hAnsi="方正小标宋简体" w:eastAsia="方正小标宋简体" w:cs="方正小标宋简体"/>
          <w:bCs/>
          <w:sz w:val="44"/>
          <w:szCs w:val="44"/>
        </w:rPr>
        <w:t>20</w:t>
      </w:r>
      <w:r>
        <w:rPr>
          <w:rFonts w:hint="eastAsia" w:ascii="方正小标宋简体" w:hAnsi="方正小标宋简体" w:eastAsia="方正小标宋简体" w:cs="方正小标宋简体"/>
          <w:bCs/>
          <w:sz w:val="44"/>
          <w:szCs w:val="44"/>
          <w:lang w:val="en-US" w:eastAsia="zh-CN"/>
        </w:rPr>
        <w:t>2</w:t>
      </w:r>
      <w:r>
        <w:rPr>
          <w:rFonts w:hint="default" w:ascii="方正小标宋简体" w:hAnsi="方正小标宋简体" w:eastAsia="方正小标宋简体" w:cs="方正小标宋简体"/>
          <w:bCs/>
          <w:sz w:val="44"/>
          <w:szCs w:val="44"/>
          <w:lang w:val="en" w:eastAsia="zh-CN"/>
        </w:rPr>
        <w:t>4</w:t>
      </w:r>
      <w:r>
        <w:rPr>
          <w:rFonts w:hint="eastAsia" w:ascii="方正小标宋简体" w:hAnsi="方正小标宋简体" w:eastAsia="方正小标宋简体" w:cs="方正小标宋简体"/>
          <w:bCs/>
          <w:sz w:val="44"/>
          <w:szCs w:val="44"/>
        </w:rPr>
        <w:t>年粮改饲</w:t>
      </w:r>
      <w:r>
        <w:rPr>
          <w:rFonts w:hint="eastAsia" w:ascii="方正小标宋简体" w:hAnsi="方正小标宋简体" w:eastAsia="方正小标宋简体" w:cs="方正小标宋简体"/>
          <w:bCs/>
          <w:sz w:val="44"/>
          <w:szCs w:val="44"/>
          <w:lang w:eastAsia="zh-CN"/>
        </w:rPr>
        <w:t>项目</w:t>
      </w:r>
      <w:r>
        <w:rPr>
          <w:rFonts w:hint="eastAsia" w:ascii="方正小标宋简体" w:hAnsi="方正小标宋简体" w:eastAsia="方正小标宋简体" w:cs="方正小标宋简体"/>
          <w:bCs/>
          <w:sz w:val="44"/>
          <w:szCs w:val="44"/>
        </w:rPr>
        <w:t>实施</w:t>
      </w:r>
      <w:r>
        <w:rPr>
          <w:rFonts w:hint="eastAsia" w:ascii="方正小标宋简体" w:hAnsi="方正小标宋简体" w:eastAsia="方正小标宋简体" w:cs="方正小标宋简体"/>
          <w:bCs/>
          <w:sz w:val="44"/>
          <w:szCs w:val="44"/>
          <w:lang w:eastAsia="zh-CN"/>
        </w:rPr>
        <w:t>方案</w:t>
      </w:r>
    </w:p>
    <w:p w14:paraId="7BE26393">
      <w:pPr>
        <w:keepNext w:val="0"/>
        <w:keepLines w:val="0"/>
        <w:pageBreakBefore w:val="0"/>
        <w:widowControl w:val="0"/>
        <w:kinsoku/>
        <w:wordWrap/>
        <w:overflowPunct/>
        <w:topLinePunct w:val="0"/>
        <w:autoSpaceDE/>
        <w:autoSpaceDN/>
        <w:bidi w:val="0"/>
        <w:adjustRightInd/>
        <w:snapToGrid/>
        <w:spacing w:line="550" w:lineRule="exact"/>
        <w:ind w:firstLine="670" w:firstLineChars="200"/>
        <w:textAlignment w:val="auto"/>
        <w:outlineLvl w:val="9"/>
        <w:rPr>
          <w:rFonts w:hint="eastAsia" w:ascii="仿宋" w:hAnsi="仿宋" w:eastAsia="仿宋" w:cs="仿宋"/>
          <w:sz w:val="32"/>
          <w:szCs w:val="32"/>
        </w:rPr>
      </w:pPr>
    </w:p>
    <w:p w14:paraId="4405A172">
      <w:pPr>
        <w:keepNext w:val="0"/>
        <w:keepLines w:val="0"/>
        <w:pageBreakBefore w:val="0"/>
        <w:widowControl w:val="0"/>
        <w:kinsoku/>
        <w:wordWrap/>
        <w:overflowPunct/>
        <w:topLinePunct w:val="0"/>
        <w:autoSpaceDE/>
        <w:autoSpaceDN/>
        <w:bidi w:val="0"/>
        <w:adjustRightInd/>
        <w:snapToGrid/>
        <w:spacing w:line="550" w:lineRule="exact"/>
        <w:ind w:firstLine="67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w:t>
      </w:r>
      <w:r>
        <w:rPr>
          <w:rFonts w:hint="eastAsia" w:ascii="仿宋_GB2312" w:hAnsi="仿宋_GB2312" w:eastAsia="仿宋_GB2312" w:cs="仿宋_GB2312"/>
          <w:color w:val="000000" w:themeColor="text1"/>
          <w:sz w:val="32"/>
          <w:szCs w:val="32"/>
          <w:lang w:eastAsia="zh-CN"/>
          <w14:textFill>
            <w14:solidFill>
              <w14:schemeClr w14:val="tx1"/>
            </w14:solidFill>
          </w14:textFill>
        </w:rPr>
        <w:t>市农业农村局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关于印发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2024年农业产业发展资金实施方案</w:t>
      </w:r>
      <w:r>
        <w:rPr>
          <w:rFonts w:hint="eastAsia" w:ascii="仿宋_GB2312" w:hAnsi="仿宋_GB2312" w:eastAsia="仿宋_GB2312" w:cs="仿宋_GB2312"/>
          <w:color w:val="000000" w:themeColor="text1"/>
          <w:sz w:val="32"/>
          <w:szCs w:val="32"/>
          <w14:textFill>
            <w14:solidFill>
              <w14:schemeClr w14:val="tx1"/>
            </w14:solidFill>
          </w14:textFill>
        </w:rPr>
        <w:t>的通知》</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宝农计财发</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和县农业农村和水利局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关于印发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2024年农业产业发展资金实施方案</w:t>
      </w:r>
      <w:r>
        <w:rPr>
          <w:rFonts w:hint="eastAsia" w:ascii="仿宋_GB2312" w:hAnsi="仿宋_GB2312" w:eastAsia="仿宋_GB2312" w:cs="仿宋_GB2312"/>
          <w:color w:val="000000" w:themeColor="text1"/>
          <w:sz w:val="32"/>
          <w:szCs w:val="32"/>
          <w14:textFill>
            <w14:solidFill>
              <w14:schemeClr w14:val="tx1"/>
            </w14:solidFill>
          </w14:textFill>
        </w:rPr>
        <w:t>的通知》</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麟农水计财发</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文</w:t>
      </w:r>
      <w:r>
        <w:rPr>
          <w:rFonts w:hint="eastAsia" w:ascii="仿宋_GB2312" w:hAnsi="仿宋_GB2312" w:eastAsia="仿宋_GB2312" w:cs="仿宋_GB2312"/>
          <w:color w:val="000000" w:themeColor="text1"/>
          <w:sz w:val="32"/>
          <w:szCs w:val="32"/>
          <w:lang w:eastAsia="zh-CN"/>
          <w14:textFill>
            <w14:solidFill>
              <w14:schemeClr w14:val="tx1"/>
            </w14:solidFill>
          </w14:textFill>
        </w:rPr>
        <w:t>件精神</w:t>
      </w:r>
      <w:r>
        <w:rPr>
          <w:rFonts w:hint="eastAsia" w:ascii="仿宋_GB2312" w:hAnsi="仿宋_GB2312" w:eastAsia="仿宋_GB2312" w:cs="仿宋_GB2312"/>
          <w:color w:val="000000" w:themeColor="text1"/>
          <w:sz w:val="32"/>
          <w:szCs w:val="32"/>
          <w14:textFill>
            <w14:solidFill>
              <w14:schemeClr w14:val="tx1"/>
            </w14:solidFill>
          </w14:textFill>
        </w:rPr>
        <w:t>，结合</w:t>
      </w:r>
      <w:r>
        <w:rPr>
          <w:rFonts w:hint="eastAsia" w:ascii="仿宋_GB2312" w:hAnsi="仿宋_GB2312" w:eastAsia="仿宋_GB2312" w:cs="仿宋_GB2312"/>
          <w:color w:val="000000" w:themeColor="text1"/>
          <w:sz w:val="32"/>
          <w:szCs w:val="32"/>
          <w:lang w:eastAsia="zh-CN"/>
          <w14:textFill>
            <w14:solidFill>
              <w14:schemeClr w14:val="tx1"/>
            </w14:solidFill>
          </w14:textFill>
        </w:rPr>
        <w:t>我</w:t>
      </w:r>
      <w:r>
        <w:rPr>
          <w:rFonts w:hint="eastAsia" w:ascii="仿宋_GB2312" w:hAnsi="仿宋_GB2312" w:eastAsia="仿宋_GB2312" w:cs="仿宋_GB2312"/>
          <w:color w:val="000000" w:themeColor="text1"/>
          <w:sz w:val="32"/>
          <w:szCs w:val="32"/>
          <w14:textFill>
            <w14:solidFill>
              <w14:schemeClr w14:val="tx1"/>
            </w14:solidFill>
          </w14:textFill>
        </w:rPr>
        <w:t>县</w:t>
      </w:r>
      <w:r>
        <w:rPr>
          <w:rFonts w:hint="eastAsia" w:ascii="仿宋_GB2312" w:hAnsi="仿宋_GB2312" w:eastAsia="仿宋_GB2312" w:cs="仿宋_GB2312"/>
          <w:color w:val="000000" w:themeColor="text1"/>
          <w:sz w:val="32"/>
          <w:szCs w:val="32"/>
          <w:lang w:eastAsia="zh-CN"/>
          <w14:textFill>
            <w14:solidFill>
              <w14:schemeClr w14:val="tx1"/>
            </w14:solidFill>
          </w14:textFill>
        </w:rPr>
        <w:t>草食畜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牧</w:t>
      </w:r>
      <w:r>
        <w:rPr>
          <w:rFonts w:hint="eastAsia" w:ascii="仿宋_GB2312" w:hAnsi="仿宋_GB2312" w:eastAsia="仿宋_GB2312" w:cs="仿宋_GB2312"/>
          <w:color w:val="000000" w:themeColor="text1"/>
          <w:sz w:val="32"/>
          <w:szCs w:val="32"/>
          <w:lang w:eastAsia="zh-CN"/>
          <w14:textFill>
            <w14:solidFill>
              <w14:schemeClr w14:val="tx1"/>
            </w14:solidFill>
          </w14:textFill>
        </w:rPr>
        <w:t>业发展现状</w:t>
      </w:r>
      <w:r>
        <w:rPr>
          <w:rFonts w:hint="eastAsia" w:ascii="仿宋_GB2312" w:hAnsi="仿宋_GB2312" w:eastAsia="仿宋_GB2312" w:cs="仿宋_GB2312"/>
          <w:color w:val="000000" w:themeColor="text1"/>
          <w:sz w:val="32"/>
          <w:szCs w:val="32"/>
          <w14:textFill>
            <w14:solidFill>
              <w14:schemeClr w14:val="tx1"/>
            </w14:solidFill>
          </w14:textFill>
        </w:rPr>
        <w:t>，特制定本实施方案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0F3C9014">
      <w:pPr>
        <w:keepNext w:val="0"/>
        <w:keepLines w:val="0"/>
        <w:pageBreakBefore w:val="0"/>
        <w:widowControl w:val="0"/>
        <w:kinsoku/>
        <w:wordWrap/>
        <w:overflowPunct/>
        <w:topLinePunct w:val="0"/>
        <w:autoSpaceDE/>
        <w:autoSpaceDN/>
        <w:bidi w:val="0"/>
        <w:adjustRightInd/>
        <w:snapToGrid/>
        <w:spacing w:line="550" w:lineRule="exact"/>
        <w:ind w:firstLine="670" w:firstLineChars="200"/>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一、指导思想</w:t>
      </w:r>
    </w:p>
    <w:p w14:paraId="6AE9317D">
      <w:pPr>
        <w:keepNext w:val="0"/>
        <w:keepLines w:val="0"/>
        <w:pageBreakBefore w:val="0"/>
        <w:widowControl w:val="0"/>
        <w:kinsoku/>
        <w:wordWrap/>
        <w:overflowPunct/>
        <w:topLinePunct w:val="0"/>
        <w:autoSpaceDE/>
        <w:autoSpaceDN/>
        <w:bidi w:val="0"/>
        <w:adjustRightInd/>
        <w:snapToGrid/>
        <w:spacing w:line="550" w:lineRule="exact"/>
        <w:ind w:firstLine="670" w:firstLineChars="200"/>
        <w:textAlignment w:val="auto"/>
        <w:outlineLvl w:val="9"/>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按照“扩饲、强畜”的发展思路，以推进种植业结构调整和畜牧业转型升级为主攻方向，采取以养带种、种养结合、草畜配套的方式加快推动我县饲草产业发展。充分发挥财政资金引导作用，调动市场主体收贮使用全株青贮玉米的积极性，拉动种植结构向粮经饲统筹方向转变，构建粮草兼顾、良性互动、优势互补的新型农牧业结构，促进草食畜牧业发展和农民增产增收。</w:t>
      </w:r>
    </w:p>
    <w:p w14:paraId="65FFC877">
      <w:pPr>
        <w:keepNext w:val="0"/>
        <w:keepLines w:val="0"/>
        <w:pageBreakBefore w:val="0"/>
        <w:widowControl w:val="0"/>
        <w:kinsoku/>
        <w:wordWrap/>
        <w:overflowPunct/>
        <w:topLinePunct w:val="0"/>
        <w:autoSpaceDE/>
        <w:autoSpaceDN/>
        <w:bidi w:val="0"/>
        <w:adjustRightInd/>
        <w:snapToGrid/>
        <w:spacing w:line="550" w:lineRule="exact"/>
        <w:ind w:firstLine="670" w:firstLineChars="200"/>
        <w:textAlignment w:val="auto"/>
        <w:outlineLvl w:val="9"/>
        <w:rPr>
          <w:rFonts w:hint="eastAsia" w:ascii="黑体" w:hAnsi="黑体" w:eastAsia="黑体" w:cs="黑体"/>
          <w:color w:val="000000" w:themeColor="text1"/>
          <w:sz w:val="32"/>
          <w:szCs w:val="32"/>
          <w:u w:val="none"/>
          <w14:textFill>
            <w14:solidFill>
              <w14:schemeClr w14:val="tx1"/>
            </w14:solidFill>
          </w14:textFill>
        </w:rPr>
      </w:pPr>
      <w:r>
        <w:rPr>
          <w:rFonts w:hint="eastAsia" w:ascii="黑体" w:hAnsi="黑体" w:eastAsia="黑体" w:cs="黑体"/>
          <w:color w:val="000000" w:themeColor="text1"/>
          <w:sz w:val="32"/>
          <w:szCs w:val="32"/>
          <w:u w:val="none"/>
          <w:lang w:eastAsia="zh-CN"/>
          <w14:textFill>
            <w14:solidFill>
              <w14:schemeClr w14:val="tx1"/>
            </w14:solidFill>
          </w14:textFill>
        </w:rPr>
        <w:t>二</w:t>
      </w:r>
      <w:r>
        <w:rPr>
          <w:rFonts w:hint="eastAsia" w:ascii="黑体" w:hAnsi="黑体" w:eastAsia="黑体" w:cs="黑体"/>
          <w:color w:val="000000" w:themeColor="text1"/>
          <w:sz w:val="32"/>
          <w:szCs w:val="32"/>
          <w:u w:val="none"/>
          <w14:textFill>
            <w14:solidFill>
              <w14:schemeClr w14:val="tx1"/>
            </w14:solidFill>
          </w14:textFill>
        </w:rPr>
        <w:t>、目标任务</w:t>
      </w:r>
    </w:p>
    <w:p w14:paraId="743A102E">
      <w:pPr>
        <w:keepNext w:val="0"/>
        <w:keepLines w:val="0"/>
        <w:pageBreakBefore w:val="0"/>
        <w:widowControl w:val="0"/>
        <w:kinsoku/>
        <w:wordWrap/>
        <w:overflowPunct/>
        <w:topLinePunct w:val="0"/>
        <w:autoSpaceDE/>
        <w:autoSpaceDN/>
        <w:bidi w:val="0"/>
        <w:adjustRightInd/>
        <w:snapToGrid/>
        <w:spacing w:line="550" w:lineRule="exact"/>
        <w:ind w:firstLine="670" w:firstLineChars="200"/>
        <w:textAlignment w:val="auto"/>
        <w:outlineLvl w:val="9"/>
        <w:rPr>
          <w:rFonts w:hint="eastAsia" w:ascii="CESI仿宋-GB2312" w:hAnsi="CESI仿宋-GB2312" w:eastAsia="CESI仿宋-GB2312" w:cs="CESI仿宋-GB2312"/>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全面提升种、收、贮、用综合能力和社会化服务水平，推动品种专用化、生产规模化、销售商品化，全面提升种植收益、牛羊生产效率和养殖效益。</w:t>
      </w:r>
      <w:r>
        <w:rPr>
          <w:rFonts w:hint="eastAsia" w:ascii="仿宋_GB2312" w:hAnsi="仿宋_GB2312" w:eastAsia="仿宋_GB2312" w:cs="仿宋_GB2312"/>
          <w:color w:val="000000" w:themeColor="text1"/>
          <w:sz w:val="32"/>
          <w:szCs w:val="32"/>
          <w:u w:val="none"/>
          <w14:textFill>
            <w14:solidFill>
              <w14:schemeClr w14:val="tx1"/>
            </w14:solidFill>
          </w14:textFill>
        </w:rPr>
        <w:t>20</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u w:val="none"/>
          <w14:textFill>
            <w14:solidFill>
              <w14:schemeClr w14:val="tx1"/>
            </w14:solidFill>
          </w14:textFill>
        </w:rPr>
        <w:t>年全县计划种植饲用青贮玉米</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u w:val="none"/>
          <w14:textFill>
            <w14:solidFill>
              <w14:schemeClr w14:val="tx1"/>
            </w14:solidFill>
          </w14:textFill>
        </w:rPr>
        <w:t>万亩，新建</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及扩建</w:t>
      </w:r>
      <w:r>
        <w:rPr>
          <w:rFonts w:hint="eastAsia" w:ascii="仿宋_GB2312" w:hAnsi="仿宋_GB2312" w:eastAsia="仿宋_GB2312" w:cs="仿宋_GB2312"/>
          <w:color w:val="000000" w:themeColor="text1"/>
          <w:sz w:val="32"/>
          <w:szCs w:val="32"/>
          <w:u w:val="none"/>
          <w14:textFill>
            <w14:solidFill>
              <w14:schemeClr w14:val="tx1"/>
            </w14:solidFill>
          </w14:textFill>
        </w:rPr>
        <w:t>青贮窖</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3000</w:t>
      </w:r>
      <w:r>
        <w:rPr>
          <w:rFonts w:hint="eastAsia" w:ascii="仿宋_GB2312" w:hAnsi="仿宋_GB2312" w:eastAsia="仿宋_GB2312" w:cs="仿宋_GB2312"/>
          <w:color w:val="000000" w:themeColor="text1"/>
          <w:sz w:val="32"/>
          <w:szCs w:val="32"/>
          <w:u w:val="none"/>
          <w14:textFill>
            <w14:solidFill>
              <w14:schemeClr w14:val="tx1"/>
            </w14:solidFill>
          </w14:textFill>
        </w:rPr>
        <w:t>立方米</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；收贮青贮饲草</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u w:val="none"/>
          <w14:textFill>
            <w14:solidFill>
              <w14:schemeClr w14:val="tx1"/>
            </w14:solidFill>
          </w14:textFill>
        </w:rPr>
        <w:t>万吨</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（附件</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p>
    <w:p w14:paraId="68854D33">
      <w:pPr>
        <w:keepNext w:val="0"/>
        <w:keepLines w:val="0"/>
        <w:pageBreakBefore w:val="0"/>
        <w:widowControl w:val="0"/>
        <w:kinsoku/>
        <w:wordWrap/>
        <w:overflowPunct/>
        <w:topLinePunct w:val="0"/>
        <w:autoSpaceDE/>
        <w:autoSpaceDN/>
        <w:bidi w:val="0"/>
        <w:adjustRightInd/>
        <w:snapToGrid/>
        <w:spacing w:line="550" w:lineRule="exact"/>
        <w:ind w:firstLine="670" w:firstLineChars="200"/>
        <w:textAlignment w:val="auto"/>
        <w:outlineLvl w:val="9"/>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、实施</w:t>
      </w:r>
      <w:r>
        <w:rPr>
          <w:rFonts w:hint="eastAsia" w:ascii="黑体" w:hAnsi="黑体" w:eastAsia="黑体" w:cs="黑体"/>
          <w:color w:val="000000" w:themeColor="text1"/>
          <w:sz w:val="32"/>
          <w:szCs w:val="32"/>
          <w:lang w:eastAsia="zh-CN"/>
          <w14:textFill>
            <w14:solidFill>
              <w14:schemeClr w14:val="tx1"/>
            </w14:solidFill>
          </w14:textFill>
        </w:rPr>
        <w:t>内容</w:t>
      </w:r>
    </w:p>
    <w:p w14:paraId="44E4774B">
      <w:pPr>
        <w:keepNext w:val="0"/>
        <w:keepLines w:val="0"/>
        <w:pageBreakBefore w:val="0"/>
        <w:widowControl w:val="0"/>
        <w:kinsoku/>
        <w:wordWrap/>
        <w:overflowPunct/>
        <w:topLinePunct w:val="0"/>
        <w:autoSpaceDE/>
        <w:autoSpaceDN/>
        <w:bidi w:val="0"/>
        <w:adjustRightInd/>
        <w:snapToGrid/>
        <w:spacing w:line="550" w:lineRule="exact"/>
        <w:ind w:firstLine="670" w:firstLineChars="200"/>
        <w:textAlignment w:val="auto"/>
        <w:outlineLvl w:val="9"/>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（一）实施主体</w:t>
      </w:r>
    </w:p>
    <w:p w14:paraId="4EE95F9B">
      <w:pPr>
        <w:keepNext w:val="0"/>
        <w:keepLines w:val="0"/>
        <w:pageBreakBefore w:val="0"/>
        <w:widowControl w:val="0"/>
        <w:kinsoku/>
        <w:wordWrap/>
        <w:overflowPunct/>
        <w:topLinePunct w:val="0"/>
        <w:autoSpaceDE/>
        <w:autoSpaceDN/>
        <w:bidi w:val="0"/>
        <w:adjustRightInd/>
        <w:snapToGrid/>
        <w:spacing w:line="550" w:lineRule="exact"/>
        <w:ind w:firstLine="67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年粮改饲</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在全县范围内实施，实行项目申报制，由县</w:t>
      </w:r>
      <w:r>
        <w:rPr>
          <w:rFonts w:hint="eastAsia" w:ascii="仿宋_GB2312" w:hAnsi="仿宋_GB2312" w:eastAsia="仿宋_GB2312" w:cs="仿宋_GB2312"/>
          <w:color w:val="000000" w:themeColor="text1"/>
          <w:sz w:val="32"/>
          <w:szCs w:val="32"/>
          <w:lang w:eastAsia="zh-CN"/>
          <w14:textFill>
            <w14:solidFill>
              <w14:schemeClr w14:val="tx1"/>
            </w14:solidFill>
          </w14:textFill>
        </w:rPr>
        <w:t>域</w:t>
      </w:r>
      <w:r>
        <w:rPr>
          <w:rFonts w:hint="eastAsia" w:ascii="仿宋_GB2312" w:hAnsi="仿宋_GB2312" w:eastAsia="仿宋_GB2312" w:cs="仿宋_GB2312"/>
          <w:color w:val="000000" w:themeColor="text1"/>
          <w:sz w:val="32"/>
          <w:szCs w:val="32"/>
          <w14:textFill>
            <w14:solidFill>
              <w14:schemeClr w14:val="tx1"/>
            </w14:solidFill>
          </w14:textFill>
        </w:rPr>
        <w:t>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7个镇的</w:t>
      </w:r>
      <w:r>
        <w:rPr>
          <w:rFonts w:hint="eastAsia" w:ascii="仿宋_GB2312" w:hAnsi="仿宋_GB2312" w:eastAsia="仿宋_GB2312" w:cs="仿宋_GB2312"/>
          <w:color w:val="000000" w:themeColor="text1"/>
          <w:sz w:val="32"/>
          <w:szCs w:val="32"/>
          <w:lang w:eastAsia="zh-CN"/>
          <w14:textFill>
            <w14:solidFill>
              <w14:schemeClr w14:val="tx1"/>
            </w14:solidFill>
          </w14:textFill>
        </w:rPr>
        <w:t>规模化草食家畜</w:t>
      </w:r>
      <w:r>
        <w:rPr>
          <w:rFonts w:hint="eastAsia" w:ascii="仿宋_GB2312" w:hAnsi="仿宋_GB2312" w:eastAsia="仿宋_GB2312" w:cs="仿宋_GB2312"/>
          <w:color w:val="000000" w:themeColor="text1"/>
          <w:sz w:val="32"/>
          <w:szCs w:val="32"/>
          <w14:textFill>
            <w14:solidFill>
              <w14:schemeClr w14:val="tx1"/>
            </w14:solidFill>
          </w14:textFill>
        </w:rPr>
        <w:t>养殖场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户</w:t>
      </w:r>
      <w:r>
        <w:rPr>
          <w:rFonts w:hint="eastAsia" w:ascii="仿宋_GB2312" w:hAnsi="仿宋_GB2312" w:eastAsia="仿宋_GB2312" w:cs="仿宋_GB2312"/>
          <w:color w:val="000000" w:themeColor="text1"/>
          <w:sz w:val="32"/>
          <w:szCs w:val="32"/>
          <w:lang w:eastAsia="zh-CN"/>
          <w14:textFill>
            <w14:solidFill>
              <w14:schemeClr w14:val="tx1"/>
            </w14:solidFill>
          </w14:textFill>
        </w:rPr>
        <w:t>）、企业、农民专业合作社以及专业化饲草收贮服务组织等经营主体</w:t>
      </w:r>
      <w:r>
        <w:rPr>
          <w:rFonts w:hint="eastAsia" w:ascii="仿宋_GB2312" w:hAnsi="仿宋_GB2312" w:eastAsia="仿宋_GB2312" w:cs="仿宋_GB2312"/>
          <w:color w:val="000000" w:themeColor="text1"/>
          <w:sz w:val="32"/>
          <w:szCs w:val="32"/>
          <w14:textFill>
            <w14:solidFill>
              <w14:schemeClr w14:val="tx1"/>
            </w14:solidFill>
          </w14:textFill>
        </w:rPr>
        <w:t>自愿申请，县</w:t>
      </w:r>
      <w:r>
        <w:rPr>
          <w:rFonts w:hint="eastAsia" w:ascii="仿宋_GB2312" w:hAnsi="仿宋_GB2312" w:eastAsia="仿宋_GB2312" w:cs="仿宋_GB2312"/>
          <w:color w:val="000000" w:themeColor="text1"/>
          <w:sz w:val="32"/>
          <w:szCs w:val="32"/>
          <w:lang w:eastAsia="zh-CN"/>
          <w14:textFill>
            <w14:solidFill>
              <w14:schemeClr w14:val="tx1"/>
            </w14:solidFill>
          </w14:textFill>
        </w:rPr>
        <w:t>农业农村和水利</w:t>
      </w:r>
      <w:r>
        <w:rPr>
          <w:rFonts w:hint="eastAsia" w:ascii="仿宋_GB2312" w:hAnsi="仿宋_GB2312" w:eastAsia="仿宋_GB2312" w:cs="仿宋_GB2312"/>
          <w:color w:val="000000" w:themeColor="text1"/>
          <w:sz w:val="32"/>
          <w:szCs w:val="32"/>
          <w14:textFill>
            <w14:solidFill>
              <w14:schemeClr w14:val="tx1"/>
            </w14:solidFill>
          </w14:textFill>
        </w:rPr>
        <w:t>局审核确定实施主体。</w:t>
      </w:r>
    </w:p>
    <w:p w14:paraId="09CD0B12">
      <w:pPr>
        <w:keepNext w:val="0"/>
        <w:keepLines w:val="0"/>
        <w:pageBreakBefore w:val="0"/>
        <w:widowControl w:val="0"/>
        <w:kinsoku/>
        <w:wordWrap/>
        <w:overflowPunct/>
        <w:topLinePunct w:val="0"/>
        <w:autoSpaceDE/>
        <w:autoSpaceDN/>
        <w:bidi w:val="0"/>
        <w:adjustRightInd/>
        <w:snapToGrid/>
        <w:spacing w:line="550" w:lineRule="exact"/>
        <w:ind w:firstLine="67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14:textFill>
            <w14:solidFill>
              <w14:schemeClr w14:val="tx1"/>
            </w14:solidFill>
          </w14:textFill>
        </w:rPr>
        <w:t>资质条件</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县</w:t>
      </w:r>
      <w:r>
        <w:rPr>
          <w:rFonts w:hint="eastAsia" w:ascii="仿宋_GB2312" w:hAnsi="仿宋_GB2312" w:eastAsia="仿宋_GB2312" w:cs="仿宋_GB2312"/>
          <w:color w:val="000000" w:themeColor="text1"/>
          <w:sz w:val="32"/>
          <w:szCs w:val="32"/>
          <w:lang w:eastAsia="zh-CN"/>
          <w14:textFill>
            <w14:solidFill>
              <w14:schemeClr w14:val="tx1"/>
            </w14:solidFill>
          </w14:textFill>
        </w:rPr>
        <w:t>域</w:t>
      </w:r>
      <w:r>
        <w:rPr>
          <w:rFonts w:hint="eastAsia" w:ascii="仿宋_GB2312" w:hAnsi="仿宋_GB2312" w:eastAsia="仿宋_GB2312" w:cs="仿宋_GB2312"/>
          <w:color w:val="000000" w:themeColor="text1"/>
          <w:sz w:val="32"/>
          <w:szCs w:val="32"/>
          <w14:textFill>
            <w14:solidFill>
              <w14:schemeClr w14:val="tx1"/>
            </w14:solidFill>
          </w14:textFill>
        </w:rPr>
        <w:t>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7个镇凡</w:t>
      </w:r>
      <w:r>
        <w:rPr>
          <w:rFonts w:hint="eastAsia" w:ascii="仿宋_GB2312" w:hAnsi="仿宋_GB2312" w:eastAsia="仿宋_GB2312" w:cs="仿宋_GB2312"/>
          <w:b w:val="0"/>
          <w:bCs w:val="0"/>
          <w:snapToGrid w:val="0"/>
          <w:color w:val="000000" w:themeColor="text1"/>
          <w:sz w:val="32"/>
          <w:szCs w:val="32"/>
          <w:lang w:val="en-US" w:eastAsia="zh-CN"/>
          <w14:textFill>
            <w14:solidFill>
              <w14:schemeClr w14:val="tx1"/>
            </w14:solidFill>
          </w14:textFill>
        </w:rPr>
        <w:t>具备饲草收贮100吨以上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lang w:eastAsia="zh-CN"/>
          <w14:textFill>
            <w14:solidFill>
              <w14:schemeClr w14:val="tx1"/>
            </w14:solidFill>
          </w14:textFill>
        </w:rPr>
        <w:t>规模化草食家畜</w:t>
      </w:r>
      <w:r>
        <w:rPr>
          <w:rFonts w:hint="eastAsia" w:ascii="仿宋_GB2312" w:hAnsi="仿宋_GB2312" w:eastAsia="仿宋_GB2312" w:cs="仿宋_GB2312"/>
          <w:color w:val="000000" w:themeColor="text1"/>
          <w:sz w:val="32"/>
          <w:szCs w:val="32"/>
          <w14:textFill>
            <w14:solidFill>
              <w14:schemeClr w14:val="tx1"/>
            </w14:solidFill>
          </w14:textFill>
        </w:rPr>
        <w:t>养殖场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户</w:t>
      </w:r>
      <w:r>
        <w:rPr>
          <w:rFonts w:hint="eastAsia" w:ascii="仿宋_GB2312" w:hAnsi="仿宋_GB2312" w:eastAsia="仿宋_GB2312" w:cs="仿宋_GB2312"/>
          <w:color w:val="000000" w:themeColor="text1"/>
          <w:sz w:val="32"/>
          <w:szCs w:val="32"/>
          <w:lang w:eastAsia="zh-CN"/>
          <w14:textFill>
            <w14:solidFill>
              <w14:schemeClr w14:val="tx1"/>
            </w14:solidFill>
          </w14:textFill>
        </w:rPr>
        <w:t>）、企业、农民专业合作社以及专业化饲草收贮服务组织等经营主体，使用青贮玉米、苜蓿、饲用燕麦等优质饲草制作青贮。</w:t>
      </w:r>
    </w:p>
    <w:p w14:paraId="4780F31D">
      <w:pPr>
        <w:keepNext w:val="0"/>
        <w:keepLines w:val="0"/>
        <w:pageBreakBefore w:val="0"/>
        <w:widowControl w:val="0"/>
        <w:kinsoku/>
        <w:wordWrap/>
        <w:overflowPunct/>
        <w:topLinePunct w:val="0"/>
        <w:autoSpaceDE/>
        <w:autoSpaceDN/>
        <w:bidi w:val="0"/>
        <w:adjustRightInd/>
        <w:snapToGrid/>
        <w:spacing w:line="550" w:lineRule="exact"/>
        <w:ind w:firstLine="670" w:firstLineChars="200"/>
        <w:textAlignment w:val="auto"/>
        <w:outlineLvl w:val="9"/>
        <w:rPr>
          <w:rFonts w:hint="eastAsia" w:ascii="CESI仿宋-GB2312" w:hAnsi="CESI仿宋-GB2312" w:eastAsia="CESI仿宋-GB2312" w:cs="CESI仿宋-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14:textFill>
            <w14:solidFill>
              <w14:schemeClr w14:val="tx1"/>
            </w14:solidFill>
          </w14:textFill>
        </w:rPr>
        <w:t>青贮设施：</w:t>
      </w:r>
      <w:r>
        <w:rPr>
          <w:rFonts w:hint="eastAsia" w:ascii="仿宋_GB2312" w:hAnsi="仿宋_GB2312" w:eastAsia="仿宋_GB2312" w:cs="仿宋_GB2312"/>
          <w:color w:val="000000" w:themeColor="text1"/>
          <w:sz w:val="32"/>
          <w:szCs w:val="32"/>
          <w:lang w:eastAsia="zh-CN"/>
          <w14:textFill>
            <w14:solidFill>
              <w14:schemeClr w14:val="tx1"/>
            </w14:solidFill>
          </w14:textFill>
        </w:rPr>
        <w:t>规模化草食家畜</w:t>
      </w:r>
      <w:r>
        <w:rPr>
          <w:rFonts w:hint="eastAsia" w:ascii="仿宋_GB2312" w:hAnsi="仿宋_GB2312" w:eastAsia="仿宋_GB2312" w:cs="仿宋_GB2312"/>
          <w:color w:val="000000" w:themeColor="text1"/>
          <w:sz w:val="32"/>
          <w:szCs w:val="32"/>
          <w14:textFill>
            <w14:solidFill>
              <w14:schemeClr w14:val="tx1"/>
            </w14:solidFill>
          </w14:textFill>
        </w:rPr>
        <w:t>养殖场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户</w:t>
      </w:r>
      <w:r>
        <w:rPr>
          <w:rFonts w:hint="eastAsia" w:ascii="仿宋_GB2312" w:hAnsi="仿宋_GB2312" w:eastAsia="仿宋_GB2312" w:cs="仿宋_GB2312"/>
          <w:color w:val="000000" w:themeColor="text1"/>
          <w:sz w:val="32"/>
          <w:szCs w:val="32"/>
          <w:lang w:eastAsia="zh-CN"/>
          <w14:textFill>
            <w14:solidFill>
              <w14:schemeClr w14:val="tx1"/>
            </w14:solidFill>
          </w14:textFill>
        </w:rPr>
        <w:t>）、企业、农民专业合作社以及专业化饲草收贮服务组织等经营主体，所建场所必须符合用地要求，严禁在基本农田内建设青贮窖，</w:t>
      </w:r>
      <w:r>
        <w:rPr>
          <w:rFonts w:hint="eastAsia" w:ascii="仿宋_GB2312" w:hAnsi="仿宋_GB2312" w:eastAsia="仿宋_GB2312" w:cs="仿宋_GB2312"/>
          <w:color w:val="000000" w:themeColor="text1"/>
          <w:sz w:val="32"/>
          <w:szCs w:val="32"/>
          <w14:textFill>
            <w14:solidFill>
              <w14:schemeClr w14:val="tx1"/>
            </w14:solidFill>
          </w14:textFill>
        </w:rPr>
        <w:t>永久性青贮窖容积</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单体</w:t>
      </w:r>
      <w:r>
        <w:rPr>
          <w:rFonts w:hint="eastAsia" w:ascii="仿宋_GB2312" w:hAnsi="仿宋_GB2312" w:eastAsia="仿宋_GB2312" w:cs="仿宋_GB2312"/>
          <w:color w:val="000000" w:themeColor="text1"/>
          <w:sz w:val="32"/>
          <w:szCs w:val="32"/>
          <w14:textFill>
            <w14:solidFill>
              <w14:schemeClr w14:val="tx1"/>
            </w14:solidFill>
          </w14:textFill>
        </w:rPr>
        <w:t>在30立方米以上。</w:t>
      </w:r>
    </w:p>
    <w:p w14:paraId="08F30558">
      <w:pPr>
        <w:keepNext w:val="0"/>
        <w:keepLines w:val="0"/>
        <w:pageBreakBefore w:val="0"/>
        <w:widowControl w:val="0"/>
        <w:kinsoku/>
        <w:wordWrap/>
        <w:overflowPunct/>
        <w:topLinePunct w:val="0"/>
        <w:autoSpaceDE/>
        <w:autoSpaceDN/>
        <w:bidi w:val="0"/>
        <w:adjustRightInd/>
        <w:snapToGrid/>
        <w:spacing w:line="550" w:lineRule="exact"/>
        <w:ind w:firstLine="670" w:firstLineChars="200"/>
        <w:textAlignment w:val="auto"/>
        <w:outlineLvl w:val="9"/>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二</w:t>
      </w:r>
      <w:r>
        <w:rPr>
          <w:rFonts w:hint="eastAsia" w:ascii="楷体_GB2312" w:hAnsi="楷体_GB2312" w:eastAsia="楷体_GB2312" w:cs="楷体_GB2312"/>
          <w:b w:val="0"/>
          <w:bCs w:val="0"/>
          <w:color w:val="000000" w:themeColor="text1"/>
          <w:sz w:val="32"/>
          <w:szCs w:val="32"/>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具体</w:t>
      </w:r>
      <w:r>
        <w:rPr>
          <w:rFonts w:hint="eastAsia" w:ascii="楷体_GB2312" w:hAnsi="楷体_GB2312" w:eastAsia="楷体_GB2312" w:cs="楷体_GB2312"/>
          <w:b w:val="0"/>
          <w:bCs w:val="0"/>
          <w:color w:val="000000" w:themeColor="text1"/>
          <w:sz w:val="32"/>
          <w:szCs w:val="32"/>
          <w14:textFill>
            <w14:solidFill>
              <w14:schemeClr w14:val="tx1"/>
            </w14:solidFill>
          </w14:textFill>
        </w:rPr>
        <w:t>内容</w:t>
      </w:r>
    </w:p>
    <w:p w14:paraId="3DB83C17">
      <w:pPr>
        <w:keepNext w:val="0"/>
        <w:keepLines w:val="0"/>
        <w:pageBreakBefore w:val="0"/>
        <w:widowControl w:val="0"/>
        <w:kinsoku/>
        <w:wordWrap/>
        <w:overflowPunct/>
        <w:topLinePunct w:val="0"/>
        <w:autoSpaceDE/>
        <w:autoSpaceDN/>
        <w:bidi w:val="0"/>
        <w:adjustRightInd/>
        <w:snapToGrid/>
        <w:spacing w:line="550" w:lineRule="exact"/>
        <w:ind w:firstLine="67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14:textFill>
            <w14:solidFill>
              <w14:schemeClr w14:val="tx1"/>
            </w14:solidFill>
          </w14:textFill>
        </w:rPr>
        <w:t>种植青贮玉米。</w:t>
      </w:r>
      <w:r>
        <w:rPr>
          <w:rFonts w:hint="eastAsia" w:ascii="仿宋_GB2312" w:hAnsi="仿宋_GB2312" w:eastAsia="仿宋_GB2312" w:cs="仿宋_GB2312"/>
          <w:color w:val="000000" w:themeColor="text1"/>
          <w:sz w:val="32"/>
          <w:szCs w:val="32"/>
          <w14:textFill>
            <w14:solidFill>
              <w14:schemeClr w14:val="tx1"/>
            </w14:solidFill>
          </w14:textFill>
        </w:rPr>
        <w:t>全县计划种植饲用青贮玉米</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万亩，优化调整种植业结构。</w:t>
      </w:r>
    </w:p>
    <w:p w14:paraId="44D7BC1F">
      <w:pPr>
        <w:keepNext w:val="0"/>
        <w:keepLines w:val="0"/>
        <w:pageBreakBefore w:val="0"/>
        <w:widowControl w:val="0"/>
        <w:kinsoku/>
        <w:wordWrap/>
        <w:overflowPunct/>
        <w:topLinePunct w:val="0"/>
        <w:autoSpaceDE/>
        <w:autoSpaceDN/>
        <w:bidi w:val="0"/>
        <w:adjustRightInd/>
        <w:snapToGrid/>
        <w:spacing w:line="550" w:lineRule="exact"/>
        <w:ind w:firstLine="67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14:textFill>
            <w14:solidFill>
              <w14:schemeClr w14:val="tx1"/>
            </w14:solidFill>
          </w14:textFill>
        </w:rPr>
        <w:t>建设永久性青贮窖。</w:t>
      </w:r>
      <w:r>
        <w:rPr>
          <w:rFonts w:hint="eastAsia" w:ascii="仿宋_GB2312" w:hAnsi="仿宋_GB2312" w:eastAsia="仿宋_GB2312" w:cs="仿宋_GB2312"/>
          <w:color w:val="000000" w:themeColor="text1"/>
          <w:sz w:val="32"/>
          <w:szCs w:val="32"/>
          <w14:textFill>
            <w14:solidFill>
              <w14:schemeClr w14:val="tx1"/>
            </w14:solidFill>
          </w14:textFill>
        </w:rPr>
        <w:t>全县计划新建及扩建青贮窖</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3000</w:t>
      </w:r>
      <w:r>
        <w:rPr>
          <w:rFonts w:hint="eastAsia" w:ascii="仿宋_GB2312" w:hAnsi="仿宋_GB2312" w:eastAsia="仿宋_GB2312" w:cs="仿宋_GB2312"/>
          <w:color w:val="000000" w:themeColor="text1"/>
          <w:sz w:val="32"/>
          <w:szCs w:val="32"/>
          <w14:textFill>
            <w14:solidFill>
              <w14:schemeClr w14:val="tx1"/>
            </w14:solidFill>
          </w14:textFill>
        </w:rPr>
        <w:t>立方米。</w:t>
      </w:r>
    </w:p>
    <w:p w14:paraId="4D56C212">
      <w:pPr>
        <w:keepNext w:val="0"/>
        <w:keepLines w:val="0"/>
        <w:pageBreakBefore w:val="0"/>
        <w:widowControl w:val="0"/>
        <w:kinsoku/>
        <w:wordWrap/>
        <w:overflowPunct/>
        <w:topLinePunct w:val="0"/>
        <w:autoSpaceDE/>
        <w:autoSpaceDN/>
        <w:bidi w:val="0"/>
        <w:adjustRightInd/>
        <w:snapToGrid/>
        <w:spacing w:line="550" w:lineRule="exact"/>
        <w:ind w:firstLine="670" w:firstLineChars="200"/>
        <w:textAlignment w:val="auto"/>
        <w:outlineLvl w:val="9"/>
        <w:rPr>
          <w:rFonts w:hint="eastAsia" w:ascii="CESI仿宋-GB2312" w:hAnsi="CESI仿宋-GB2312" w:eastAsia="CESI仿宋-GB2312" w:cs="CESI仿宋-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14:textFill>
            <w14:solidFill>
              <w14:schemeClr w14:val="tx1"/>
            </w14:solidFill>
          </w14:textFill>
        </w:rPr>
        <w:t>收贮青贮饲草。</w:t>
      </w:r>
      <w:r>
        <w:rPr>
          <w:rFonts w:hint="eastAsia" w:ascii="仿宋_GB2312" w:hAnsi="仿宋_GB2312" w:eastAsia="仿宋_GB2312" w:cs="仿宋_GB2312"/>
          <w:color w:val="000000" w:themeColor="text1"/>
          <w:sz w:val="32"/>
          <w:szCs w:val="32"/>
          <w14:textFill>
            <w14:solidFill>
              <w14:schemeClr w14:val="tx1"/>
            </w14:solidFill>
          </w14:textFill>
        </w:rPr>
        <w:t>全县计划收贮青贮饲草</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万吨。以</w:t>
      </w:r>
      <w:r>
        <w:rPr>
          <w:rFonts w:hint="eastAsia" w:ascii="仿宋_GB2312" w:hAnsi="仿宋_GB2312" w:eastAsia="仿宋_GB2312" w:cs="仿宋_GB2312"/>
          <w:color w:val="000000" w:themeColor="text1"/>
          <w:sz w:val="32"/>
          <w:szCs w:val="32"/>
          <w:lang w:eastAsia="zh-CN"/>
          <w14:textFill>
            <w14:solidFill>
              <w14:schemeClr w14:val="tx1"/>
            </w14:solidFill>
          </w14:textFill>
        </w:rPr>
        <w:t>肉牛</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肉</w:t>
      </w:r>
      <w:r>
        <w:rPr>
          <w:rFonts w:hint="eastAsia" w:ascii="仿宋_GB2312" w:hAnsi="仿宋_GB2312" w:eastAsia="仿宋_GB2312" w:cs="仿宋_GB2312"/>
          <w:color w:val="000000" w:themeColor="text1"/>
          <w:sz w:val="32"/>
          <w:szCs w:val="32"/>
          <w14:textFill>
            <w14:solidFill>
              <w14:schemeClr w14:val="tx1"/>
            </w14:solidFill>
          </w14:textFill>
        </w:rPr>
        <w:t>羊养殖场为主，兼顾</w:t>
      </w:r>
      <w:r>
        <w:rPr>
          <w:rFonts w:hint="eastAsia" w:ascii="仿宋_GB2312" w:hAnsi="仿宋_GB2312" w:eastAsia="仿宋_GB2312" w:cs="仿宋_GB2312"/>
          <w:color w:val="000000" w:themeColor="text1"/>
          <w:sz w:val="32"/>
          <w:szCs w:val="32"/>
          <w:lang w:eastAsia="zh-CN"/>
          <w14:textFill>
            <w14:solidFill>
              <w14:schemeClr w14:val="tx1"/>
            </w14:solidFill>
          </w14:textFill>
        </w:rPr>
        <w:t>奶牛</w:t>
      </w:r>
      <w:r>
        <w:rPr>
          <w:rFonts w:hint="eastAsia" w:ascii="仿宋_GB2312" w:hAnsi="仿宋_GB2312" w:eastAsia="仿宋_GB2312" w:cs="仿宋_GB2312"/>
          <w:color w:val="000000" w:themeColor="text1"/>
          <w:sz w:val="32"/>
          <w:szCs w:val="32"/>
          <w14:textFill>
            <w14:solidFill>
              <w14:schemeClr w14:val="tx1"/>
            </w14:solidFill>
          </w14:textFill>
        </w:rPr>
        <w:t>及其他草食畜，养殖场</w:t>
      </w:r>
      <w:r>
        <w:rPr>
          <w:rFonts w:hint="eastAsia" w:ascii="仿宋_GB2312" w:hAnsi="仿宋_GB2312" w:eastAsia="仿宋_GB2312" w:cs="仿宋_GB2312"/>
          <w:color w:val="000000" w:themeColor="text1"/>
          <w:sz w:val="32"/>
          <w:szCs w:val="32"/>
          <w:lang w:eastAsia="zh-CN"/>
          <w14:textFill>
            <w14:solidFill>
              <w14:schemeClr w14:val="tx1"/>
            </w14:solidFill>
          </w14:textFill>
        </w:rPr>
        <w:t>户</w:t>
      </w:r>
      <w:r>
        <w:rPr>
          <w:rFonts w:hint="eastAsia" w:ascii="仿宋_GB2312" w:hAnsi="仿宋_GB2312" w:eastAsia="仿宋_GB2312" w:cs="仿宋_GB2312"/>
          <w:color w:val="000000" w:themeColor="text1"/>
          <w:sz w:val="32"/>
          <w:szCs w:val="32"/>
          <w14:textFill>
            <w14:solidFill>
              <w14:schemeClr w14:val="tx1"/>
            </w14:solidFill>
          </w14:textFill>
        </w:rPr>
        <w:t>通过窖贮、</w:t>
      </w:r>
      <w:r>
        <w:rPr>
          <w:rFonts w:hint="eastAsia" w:ascii="仿宋_GB2312" w:hAnsi="仿宋_GB2312" w:eastAsia="仿宋_GB2312" w:cs="仿宋_GB2312"/>
          <w:color w:val="000000" w:themeColor="text1"/>
          <w:sz w:val="32"/>
          <w:szCs w:val="32"/>
          <w:lang w:eastAsia="zh-CN"/>
          <w14:textFill>
            <w14:solidFill>
              <w14:schemeClr w14:val="tx1"/>
            </w14:solidFill>
          </w14:textFill>
        </w:rPr>
        <w:t>裹包</w:t>
      </w:r>
      <w:r>
        <w:rPr>
          <w:rFonts w:hint="eastAsia" w:ascii="仿宋_GB2312" w:hAnsi="仿宋_GB2312" w:eastAsia="仿宋_GB2312" w:cs="仿宋_GB2312"/>
          <w:color w:val="000000" w:themeColor="text1"/>
          <w:sz w:val="32"/>
          <w:szCs w:val="32"/>
          <w14:textFill>
            <w14:solidFill>
              <w14:schemeClr w14:val="tx1"/>
            </w14:solidFill>
          </w14:textFill>
        </w:rPr>
        <w:t>等形式开展</w:t>
      </w:r>
      <w:r>
        <w:rPr>
          <w:rFonts w:hint="eastAsia" w:ascii="仿宋_GB2312" w:hAnsi="仿宋_GB2312" w:eastAsia="仿宋_GB2312" w:cs="仿宋_GB2312"/>
          <w:color w:val="000000" w:themeColor="text1"/>
          <w:sz w:val="32"/>
          <w:szCs w:val="32"/>
          <w:lang w:eastAsia="zh-CN"/>
          <w14:textFill>
            <w14:solidFill>
              <w14:schemeClr w14:val="tx1"/>
            </w14:solidFill>
          </w14:textFill>
        </w:rPr>
        <w:t>饲草</w:t>
      </w:r>
      <w:r>
        <w:rPr>
          <w:rFonts w:hint="eastAsia" w:ascii="仿宋_GB2312" w:hAnsi="仿宋_GB2312" w:eastAsia="仿宋_GB2312" w:cs="仿宋_GB2312"/>
          <w:color w:val="000000" w:themeColor="text1"/>
          <w:sz w:val="32"/>
          <w:szCs w:val="32"/>
          <w14:textFill>
            <w14:solidFill>
              <w14:schemeClr w14:val="tx1"/>
            </w14:solidFill>
          </w14:textFill>
        </w:rPr>
        <w:t>青贮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1B436E05">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670" w:firstLineChars="200"/>
        <w:textAlignment w:val="auto"/>
        <w:outlineLvl w:val="9"/>
        <w:rPr>
          <w:rFonts w:hint="eastAsia" w:ascii="CESI楷体-GB2312" w:hAnsi="CESI楷体-GB2312" w:eastAsia="CESI楷体-GB2312" w:cs="CESI楷体-GB2312"/>
          <w:b w:val="0"/>
          <w:bCs w:val="0"/>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b w:val="0"/>
          <w:bCs w:val="0"/>
          <w:color w:val="000000" w:themeColor="text1"/>
          <w:sz w:val="32"/>
          <w:szCs w:val="32"/>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三</w:t>
      </w:r>
      <w:r>
        <w:rPr>
          <w:rFonts w:hint="eastAsia" w:ascii="楷体_GB2312" w:hAnsi="楷体_GB2312" w:eastAsia="楷体_GB2312" w:cs="楷体_GB2312"/>
          <w:b w:val="0"/>
          <w:bCs w:val="0"/>
          <w:color w:val="000000" w:themeColor="text1"/>
          <w:sz w:val="32"/>
          <w:szCs w:val="32"/>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补助资金及对象</w:t>
      </w:r>
    </w:p>
    <w:p w14:paraId="50B8BCDB">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670" w:firstLineChars="200"/>
        <w:jc w:val="both"/>
        <w:textAlignment w:val="auto"/>
        <w:outlineLvl w:val="9"/>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1.补助资金。</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2024年省上安排麟游县粮改饲项目资金135万元，2023年粮改饲项目剩余资金72.25678万元，用于2024年粮改饲项目资金207.25678万元，全部用于新建青贮窖和全株青贮玉米收贮补助，引导群众建设标准化青贮窖，从秸秆黄贮向全株青贮转变，从玉米籽粒饲喂向青贮饲喂转变。</w:t>
      </w:r>
    </w:p>
    <w:p w14:paraId="1748D147">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670" w:firstLineChars="200"/>
        <w:jc w:val="both"/>
        <w:textAlignment w:val="auto"/>
        <w:outlineLvl w:val="9"/>
        <w:rPr>
          <w:rFonts w:hint="eastAsia" w:ascii="仿宋_GB2312" w:hAnsi="仿宋_GB2312" w:eastAsia="仿宋_GB2312" w:cs="仿宋_GB2312"/>
          <w:b w:val="0"/>
          <w:bCs w:val="0"/>
          <w:snapToGrid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z w:val="32"/>
          <w:szCs w:val="32"/>
          <w:lang w:val="en-US" w:eastAsia="zh-CN"/>
          <w14:textFill>
            <w14:solidFill>
              <w14:schemeClr w14:val="tx1"/>
            </w14:solidFill>
          </w14:textFill>
        </w:rPr>
        <w:t>2.补助环节。</w:t>
      </w:r>
      <w:r>
        <w:rPr>
          <w:rFonts w:hint="eastAsia" w:ascii="仿宋_GB2312" w:hAnsi="仿宋_GB2312" w:eastAsia="仿宋_GB2312" w:cs="仿宋_GB2312"/>
          <w:b w:val="0"/>
          <w:bCs w:val="0"/>
          <w:snapToGrid w:val="0"/>
          <w:color w:val="000000" w:themeColor="text1"/>
          <w:sz w:val="32"/>
          <w:szCs w:val="32"/>
          <w:lang w:val="en-US" w:eastAsia="zh-CN"/>
          <w14:textFill>
            <w14:solidFill>
              <w14:schemeClr w14:val="tx1"/>
            </w14:solidFill>
          </w14:textFill>
        </w:rPr>
        <w:t>主要用于永久性青贮窖建设、饲草青贮补助。</w:t>
      </w:r>
    </w:p>
    <w:p w14:paraId="504071B8">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670" w:firstLineChars="200"/>
        <w:jc w:val="both"/>
        <w:textAlignment w:val="auto"/>
        <w:outlineLvl w:val="9"/>
        <w:rPr>
          <w:rFonts w:hint="eastAsia" w:ascii="仿宋_GB2312" w:hAnsi="仿宋_GB2312" w:eastAsia="仿宋_GB2312" w:cs="仿宋_GB2312"/>
          <w:b w:val="0"/>
          <w:bCs w:val="0"/>
          <w:snapToGrid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z w:val="32"/>
          <w:szCs w:val="32"/>
          <w:lang w:val="en-US" w:eastAsia="zh-CN"/>
          <w14:textFill>
            <w14:solidFill>
              <w14:schemeClr w14:val="tx1"/>
            </w14:solidFill>
          </w14:textFill>
        </w:rPr>
        <w:t>3.补助对象。</w:t>
      </w:r>
      <w:r>
        <w:rPr>
          <w:rFonts w:hint="eastAsia" w:ascii="仿宋_GB2312" w:hAnsi="仿宋_GB2312" w:eastAsia="仿宋_GB2312" w:cs="仿宋_GB2312"/>
          <w:b w:val="0"/>
          <w:bCs w:val="0"/>
          <w:snapToGrid w:val="0"/>
          <w:color w:val="000000" w:themeColor="text1"/>
          <w:sz w:val="32"/>
          <w:szCs w:val="32"/>
          <w:lang w:val="en-US" w:eastAsia="zh-CN"/>
          <w14:textFill>
            <w14:solidFill>
              <w14:schemeClr w14:val="tx1"/>
            </w14:solidFill>
          </w14:textFill>
        </w:rPr>
        <w:t>县域内7个镇凡具备饲草收贮100吨以上的</w:t>
      </w:r>
      <w:r>
        <w:rPr>
          <w:rFonts w:hint="eastAsia" w:ascii="仿宋_GB2312" w:hAnsi="仿宋_GB2312" w:eastAsia="仿宋_GB2312" w:cs="仿宋_GB2312"/>
          <w:color w:val="000000" w:themeColor="text1"/>
          <w:sz w:val="32"/>
          <w:szCs w:val="32"/>
          <w:lang w:eastAsia="zh-CN"/>
          <w14:textFill>
            <w14:solidFill>
              <w14:schemeClr w14:val="tx1"/>
            </w14:solidFill>
          </w14:textFill>
        </w:rPr>
        <w:t>规模化草食家畜</w:t>
      </w:r>
      <w:r>
        <w:rPr>
          <w:rFonts w:hint="eastAsia" w:ascii="仿宋_GB2312" w:hAnsi="仿宋_GB2312" w:eastAsia="仿宋_GB2312" w:cs="仿宋_GB2312"/>
          <w:color w:val="000000" w:themeColor="text1"/>
          <w:sz w:val="32"/>
          <w:szCs w:val="32"/>
          <w14:textFill>
            <w14:solidFill>
              <w14:schemeClr w14:val="tx1"/>
            </w14:solidFill>
          </w14:textFill>
        </w:rPr>
        <w:t>养殖场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户</w:t>
      </w:r>
      <w:r>
        <w:rPr>
          <w:rFonts w:hint="eastAsia" w:ascii="仿宋_GB2312" w:hAnsi="仿宋_GB2312" w:eastAsia="仿宋_GB2312" w:cs="仿宋_GB2312"/>
          <w:color w:val="000000" w:themeColor="text1"/>
          <w:sz w:val="32"/>
          <w:szCs w:val="32"/>
          <w:lang w:eastAsia="zh-CN"/>
          <w14:textFill>
            <w14:solidFill>
              <w14:schemeClr w14:val="tx1"/>
            </w14:solidFill>
          </w14:textFill>
        </w:rPr>
        <w:t>）、企业、农民专业合作社以及专业化饲草收贮服务组织等</w:t>
      </w:r>
      <w:r>
        <w:rPr>
          <w:rFonts w:hint="eastAsia" w:ascii="仿宋_GB2312" w:hAnsi="仿宋_GB2312" w:eastAsia="仿宋_GB2312" w:cs="仿宋_GB2312"/>
          <w:b w:val="0"/>
          <w:bCs w:val="0"/>
          <w:snapToGrid w:val="0"/>
          <w:color w:val="000000" w:themeColor="text1"/>
          <w:sz w:val="32"/>
          <w:szCs w:val="32"/>
          <w:lang w:val="en-US" w:eastAsia="zh-CN"/>
          <w14:textFill>
            <w14:solidFill>
              <w14:schemeClr w14:val="tx1"/>
            </w14:solidFill>
          </w14:textFill>
        </w:rPr>
        <w:t>经营主体，均可纳入补助对象，申报实施2024年粮改饲项目。</w:t>
      </w:r>
    </w:p>
    <w:p w14:paraId="601444D8">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670" w:firstLineChars="200"/>
        <w:textAlignment w:val="auto"/>
        <w:outlineLvl w:val="9"/>
        <w:rPr>
          <w:rFonts w:hint="eastAsia" w:ascii="CESI仿宋-GB2312" w:hAnsi="CESI仿宋-GB2312" w:eastAsia="CESI仿宋-GB2312" w:cs="CESI仿宋-GB2312"/>
          <w:b/>
          <w:bCs/>
          <w:snapToGrid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四</w:t>
      </w:r>
      <w:r>
        <w:rPr>
          <w:rFonts w:hint="eastAsia" w:ascii="楷体_GB2312" w:hAnsi="楷体_GB2312" w:eastAsia="楷体_GB2312" w:cs="楷体_GB2312"/>
          <w:b w:val="0"/>
          <w:bCs w:val="0"/>
          <w:color w:val="000000" w:themeColor="text1"/>
          <w:sz w:val="32"/>
          <w:szCs w:val="32"/>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补助标准及方式</w:t>
      </w:r>
    </w:p>
    <w:p w14:paraId="30AC5623">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670" w:firstLineChars="200"/>
        <w:textAlignment w:val="auto"/>
        <w:outlineLvl w:val="9"/>
        <w:rPr>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z w:val="32"/>
          <w:szCs w:val="32"/>
          <w:lang w:val="en-US" w:eastAsia="zh-CN"/>
          <w14:textFill>
            <w14:solidFill>
              <w14:schemeClr w14:val="tx1"/>
            </w14:solidFill>
          </w14:textFill>
        </w:rPr>
        <w:t>1.青贮窖建设。</w:t>
      </w:r>
      <w:r>
        <w:rPr>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新建或扩建标准化永久性青贮窖，且开展全株玉米、苜蓿</w:t>
      </w:r>
      <w:r>
        <w:rPr>
          <w:rFonts w:hint="eastAsia" w:ascii="仿宋_GB2312" w:hAnsi="仿宋_GB2312" w:cs="仿宋_GB2312"/>
          <w:snapToGrid w:val="0"/>
          <w:color w:val="000000" w:themeColor="text1"/>
          <w:sz w:val="32"/>
          <w:szCs w:val="32"/>
          <w:lang w:val="en-US" w:eastAsia="zh-CN"/>
          <w14:textFill>
            <w14:solidFill>
              <w14:schemeClr w14:val="tx1"/>
            </w14:solidFill>
          </w14:textFill>
        </w:rPr>
        <w:t>或其他</w:t>
      </w:r>
      <w:r>
        <w:rPr>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饲草青贮的青</w:t>
      </w:r>
      <w:r>
        <w:rPr>
          <w:rFonts w:hint="eastAsia" w:ascii="仿宋_GB2312" w:hAnsi="仿宋_GB2312" w:eastAsia="仿宋_GB2312" w:cs="仿宋_GB2312"/>
          <w:b w:val="0"/>
          <w:bCs w:val="0"/>
          <w:snapToGrid w:val="0"/>
          <w:color w:val="000000" w:themeColor="text1"/>
          <w:sz w:val="32"/>
          <w:szCs w:val="32"/>
          <w:lang w:val="en-US" w:eastAsia="zh-CN"/>
          <w14:textFill>
            <w14:solidFill>
              <w14:schemeClr w14:val="tx1"/>
            </w14:solidFill>
          </w14:textFill>
        </w:rPr>
        <w:t>贮窖，全县实行统一的补助标准，每立方米补助不超过50元，青贮窖建设补助资金控制在</w:t>
      </w:r>
      <w:r>
        <w:rPr>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财政总投资10%以内。</w:t>
      </w:r>
    </w:p>
    <w:p w14:paraId="36F61965">
      <w:pPr>
        <w:keepNext w:val="0"/>
        <w:keepLines w:val="0"/>
        <w:pageBreakBefore w:val="0"/>
        <w:widowControl w:val="0"/>
        <w:kinsoku/>
        <w:wordWrap/>
        <w:overflowPunct/>
        <w:topLinePunct w:val="0"/>
        <w:autoSpaceDE/>
        <w:autoSpaceDN/>
        <w:bidi w:val="0"/>
        <w:adjustRightInd/>
        <w:snapToGrid/>
        <w:spacing w:line="550" w:lineRule="exact"/>
        <w:ind w:firstLine="670" w:firstLineChars="200"/>
        <w:textAlignment w:val="auto"/>
        <w:rPr>
          <w:rFonts w:hint="eastAsia" w:ascii="仿宋_GB2312" w:hAnsi="仿宋_GB2312" w:eastAsia="仿宋_GB2312" w:cs="仿宋_GB2312"/>
          <w:b w:val="0"/>
          <w:bCs w:val="0"/>
          <w:snapToGrid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sz w:val="32"/>
          <w:szCs w:val="32"/>
          <w:lang w:val="en-US" w:eastAsia="zh-CN"/>
          <w14:textFill>
            <w14:solidFill>
              <w14:schemeClr w14:val="tx1"/>
            </w14:solidFill>
          </w14:textFill>
        </w:rPr>
        <w:t>2.饲草青贮。</w:t>
      </w:r>
      <w:r>
        <w:rPr>
          <w:rFonts w:hint="eastAsia" w:ascii="仿宋_GB2312" w:hAnsi="仿宋_GB2312" w:eastAsia="仿宋_GB2312" w:cs="仿宋_GB2312"/>
          <w:b w:val="0"/>
          <w:bCs w:val="0"/>
          <w:snapToGrid w:val="0"/>
          <w:color w:val="000000" w:themeColor="text1"/>
          <w:sz w:val="32"/>
          <w:szCs w:val="32"/>
          <w:lang w:val="en-US" w:eastAsia="zh-CN"/>
          <w14:textFill>
            <w14:solidFill>
              <w14:schemeClr w14:val="tx1"/>
            </w14:solidFill>
          </w14:textFill>
        </w:rPr>
        <w:t>使用永久性青贮窖（或裹包青贮），开展全株带棒玉米（苜蓿等饲草）青贮，全县实行统一的补助标准，每吨补助不超过45元（</w:t>
      </w:r>
      <w:r>
        <w:rPr>
          <w:rFonts w:hint="eastAsia" w:ascii="仿宋_GB2312" w:hAnsi="仿宋_GB2312" w:eastAsia="仿宋_GB2312" w:cs="仿宋_GB2312"/>
          <w:color w:val="000000" w:themeColor="text1"/>
          <w:sz w:val="32"/>
          <w:szCs w:val="32"/>
          <w:lang w:eastAsia="zh-CN"/>
          <w14:textFill>
            <w14:solidFill>
              <w14:schemeClr w14:val="tx1"/>
            </w14:solidFill>
          </w14:textFill>
        </w:rPr>
        <w:t>全株带棒玉米</w:t>
      </w:r>
      <w:r>
        <w:rPr>
          <w:rFonts w:hint="eastAsia" w:ascii="仿宋_GB2312" w:hAnsi="仿宋_GB2312" w:eastAsia="仿宋_GB2312" w:cs="仿宋_GB2312"/>
          <w:color w:val="000000" w:themeColor="text1"/>
          <w:sz w:val="32"/>
          <w:szCs w:val="32"/>
          <w14:textFill>
            <w14:solidFill>
              <w14:schemeClr w14:val="tx1"/>
            </w14:solidFill>
          </w14:textFill>
        </w:rPr>
        <w:t>青贮草每立方按700公斤计算，</w:t>
      </w:r>
      <w:r>
        <w:rPr>
          <w:rFonts w:hint="eastAsia" w:ascii="仿宋_GB2312" w:hAnsi="仿宋_GB2312" w:eastAsia="仿宋_GB2312" w:cs="仿宋_GB2312"/>
          <w:color w:val="000000" w:themeColor="text1"/>
          <w:sz w:val="32"/>
          <w:szCs w:val="32"/>
          <w:lang w:eastAsia="zh-CN"/>
          <w14:textFill>
            <w14:solidFill>
              <w14:schemeClr w14:val="tx1"/>
            </w14:solidFill>
          </w14:textFill>
        </w:rPr>
        <w:t>其它</w:t>
      </w:r>
      <w:r>
        <w:rPr>
          <w:rFonts w:hint="eastAsia" w:ascii="仿宋_GB2312" w:hAnsi="仿宋_GB2312" w:eastAsia="仿宋_GB2312" w:cs="仿宋_GB2312"/>
          <w:color w:val="000000" w:themeColor="text1"/>
          <w:sz w:val="32"/>
          <w:szCs w:val="32"/>
          <w14:textFill>
            <w14:solidFill>
              <w14:schemeClr w14:val="tx1"/>
            </w14:solidFill>
          </w14:textFill>
        </w:rPr>
        <w:t>青贮草每立方</w:t>
      </w:r>
      <w:r>
        <w:rPr>
          <w:rFonts w:hint="eastAsia" w:ascii="仿宋_GB2312" w:hAnsi="仿宋_GB2312" w:eastAsia="仿宋_GB2312" w:cs="仿宋_GB2312"/>
          <w:color w:val="000000" w:themeColor="text1"/>
          <w:sz w:val="32"/>
          <w:szCs w:val="32"/>
          <w:lang w:eastAsia="zh-CN"/>
          <w14:textFill>
            <w14:solidFill>
              <w14:schemeClr w14:val="tx1"/>
            </w14:solidFill>
          </w14:textFill>
        </w:rPr>
        <w:t>按</w:t>
      </w:r>
      <w:r>
        <w:rPr>
          <w:rFonts w:hint="eastAsia" w:ascii="仿宋_GB2312" w:hAnsi="仿宋_GB2312" w:eastAsia="仿宋_GB2312" w:cs="仿宋_GB2312"/>
          <w:color w:val="000000" w:themeColor="text1"/>
          <w:sz w:val="32"/>
          <w:szCs w:val="32"/>
          <w14:textFill>
            <w14:solidFill>
              <w14:schemeClr w14:val="tx1"/>
            </w14:solidFill>
          </w14:textFill>
        </w:rPr>
        <w:t>600公斤计算，堆贮每立方按400公斤计算。</w:t>
      </w:r>
      <w:r>
        <w:rPr>
          <w:rFonts w:hint="eastAsia" w:ascii="仿宋_GB2312" w:hAnsi="仿宋_GB2312" w:eastAsia="仿宋_GB2312" w:cs="仿宋_GB2312"/>
          <w:b w:val="0"/>
          <w:bCs w:val="0"/>
          <w:snapToGrid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snapToGrid w:val="0"/>
          <w:color w:val="000000" w:themeColor="text1"/>
          <w:kern w:val="2"/>
          <w:sz w:val="32"/>
          <w:szCs w:val="32"/>
          <w:lang w:val="en-US" w:eastAsia="zh-CN" w:bidi="ar-SA"/>
          <w14:textFill>
            <w14:solidFill>
              <w14:schemeClr w14:val="tx1"/>
            </w14:solidFill>
          </w14:textFill>
        </w:rPr>
        <w:t>。</w:t>
      </w:r>
    </w:p>
    <w:p w14:paraId="33434BDC">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67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snapToGrid w:val="0"/>
          <w:color w:val="000000" w:themeColor="text1"/>
          <w:sz w:val="32"/>
          <w:szCs w:val="32"/>
          <w:lang w:val="en-US" w:eastAsia="zh-CN"/>
          <w14:textFill>
            <w14:solidFill>
              <w14:schemeClr w14:val="tx1"/>
            </w14:solidFill>
          </w14:textFill>
        </w:rPr>
        <w:t>3.补助方式。</w:t>
      </w:r>
      <w:r>
        <w:rPr>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采取“先建后补”和“谁实施补给谁”的原则。由县农业农村和水利局会同县财政局确定实施主体，待项目实施完成验收合格、公示无异议后，按测算标准一次性补助。</w:t>
      </w:r>
    </w:p>
    <w:p w14:paraId="41F135F5">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670" w:firstLineChars="200"/>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snapToGrid w:val="0"/>
          <w:color w:val="000000" w:themeColor="text1"/>
          <w:sz w:val="32"/>
          <w:szCs w:val="32"/>
          <w:lang w:val="en-US" w:eastAsia="zh-CN"/>
          <w14:textFill>
            <w14:solidFill>
              <w14:schemeClr w14:val="tx1"/>
            </w14:solidFill>
          </w14:textFill>
        </w:rPr>
        <w:t>四</w:t>
      </w:r>
      <w:r>
        <w:rPr>
          <w:rFonts w:hint="eastAsia" w:ascii="黑体" w:hAnsi="黑体" w:eastAsia="黑体" w:cs="黑体"/>
          <w:snapToGrid w:val="0"/>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14:textFill>
            <w14:solidFill>
              <w14:schemeClr w14:val="tx1"/>
            </w14:solidFill>
          </w14:textFill>
        </w:rPr>
        <w:t>实施程序</w:t>
      </w:r>
    </w:p>
    <w:p w14:paraId="017D71DF">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67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（一）申报阶段。</w:t>
      </w:r>
      <w:r>
        <w:rPr>
          <w:rFonts w:hint="eastAsia" w:ascii="仿宋_GB2312" w:hAnsi="仿宋_GB2312" w:eastAsia="仿宋_GB2312" w:cs="仿宋_GB2312"/>
          <w:color w:val="000000" w:themeColor="text1"/>
          <w:sz w:val="32"/>
          <w:szCs w:val="32"/>
          <w:lang w:eastAsia="zh-CN"/>
          <w14:textFill>
            <w14:solidFill>
              <w14:schemeClr w14:val="tx1"/>
            </w14:solidFill>
          </w14:textFill>
        </w:rPr>
        <w:t>粮改饲项目采取申报制，由各镇人民政府负责组织镇村相关人员成立工作组，指导粮改饲实施主体填报202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年麟游县粮改饲项目申报表（附件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），提供身份证及银行卡复印件，并负责对实施主体申报情况进行核实。核实无误后将申报资料汇总后，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9月15日前</w:t>
      </w:r>
      <w:r>
        <w:rPr>
          <w:rFonts w:hint="eastAsia" w:ascii="仿宋_GB2312" w:hAnsi="仿宋_GB2312" w:eastAsia="仿宋_GB2312" w:cs="仿宋_GB2312"/>
          <w:color w:val="000000" w:themeColor="text1"/>
          <w:sz w:val="32"/>
          <w:szCs w:val="32"/>
          <w:lang w:eastAsia="zh-CN"/>
          <w14:textFill>
            <w14:solidFill>
              <w14:schemeClr w14:val="tx1"/>
            </w14:solidFill>
          </w14:textFill>
        </w:rPr>
        <w:t>上报县农业农村和水利局畜牧渔业股。</w:t>
      </w:r>
    </w:p>
    <w:p w14:paraId="511CC291">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67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（二）确定任务阶段。</w:t>
      </w:r>
      <w:r>
        <w:rPr>
          <w:rFonts w:hint="eastAsia" w:ascii="仿宋_GB2312" w:hAnsi="仿宋_GB2312" w:eastAsia="仿宋_GB2312" w:cs="仿宋_GB2312"/>
          <w:color w:val="000000" w:themeColor="text1"/>
          <w:sz w:val="32"/>
          <w:szCs w:val="32"/>
          <w:lang w:eastAsia="zh-CN"/>
          <w14:textFill>
            <w14:solidFill>
              <w14:schemeClr w14:val="tx1"/>
            </w14:solidFill>
          </w14:textFill>
        </w:rPr>
        <w:t>县农业农村和水利局对各镇上报的实施主体资料进行逐户审核确认，结合粮改饲总体目标，确定实施主体和实施任务。</w:t>
      </w:r>
    </w:p>
    <w:p w14:paraId="39C63858">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670" w:firstLineChars="200"/>
        <w:textAlignment w:val="auto"/>
        <w:outlineLvl w:val="9"/>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三</w:t>
      </w:r>
      <w:r>
        <w:rPr>
          <w:rFonts w:hint="eastAsia" w:ascii="楷体_GB2312" w:hAnsi="楷体_GB2312" w:eastAsia="楷体_GB2312" w:cs="楷体_GB2312"/>
          <w:b w:val="0"/>
          <w:bCs w:val="0"/>
          <w:color w:val="000000" w:themeColor="text1"/>
          <w:sz w:val="32"/>
          <w:szCs w:val="32"/>
          <w14:textFill>
            <w14:solidFill>
              <w14:schemeClr w14:val="tx1"/>
            </w14:solidFill>
          </w14:textFill>
        </w:rPr>
        <w:t>）项目实施阶段。</w:t>
      </w:r>
    </w:p>
    <w:p w14:paraId="06671A23">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67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按照项目下达文件，由各镇人民政府负责组织实施主体，完成青贮玉米种植、永久性青贮窖建设、饲草青贮等目标任务</w:t>
      </w:r>
      <w:r>
        <w:rPr>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w:t>
      </w:r>
    </w:p>
    <w:p w14:paraId="0B712067">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67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永久性</w:t>
      </w:r>
      <w:r>
        <w:rPr>
          <w:rFonts w:hint="eastAsia" w:ascii="仿宋_GB2312" w:hAnsi="仿宋_GB2312" w:eastAsia="仿宋_GB2312" w:cs="仿宋_GB2312"/>
          <w:b/>
          <w:bCs/>
          <w:color w:val="000000" w:themeColor="text1"/>
          <w:sz w:val="32"/>
          <w:szCs w:val="32"/>
          <w14:textFill>
            <w14:solidFill>
              <w14:schemeClr w14:val="tx1"/>
            </w14:solidFill>
          </w14:textFill>
        </w:rPr>
        <w:t>青贮窖建设。</w:t>
      </w: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9月1日至9月30日</w:t>
      </w:r>
      <w:r>
        <w:rPr>
          <w:rFonts w:hint="eastAsia" w:ascii="仿宋_GB2312" w:hAnsi="仿宋_GB2312" w:eastAsia="仿宋_GB2312" w:cs="仿宋_GB2312"/>
          <w:color w:val="000000" w:themeColor="text1"/>
          <w:sz w:val="32"/>
          <w:szCs w:val="32"/>
          <w14:textFill>
            <w14:solidFill>
              <w14:schemeClr w14:val="tx1"/>
            </w14:solidFill>
          </w14:textFill>
        </w:rPr>
        <w:t>，由实施主体按照</w:t>
      </w:r>
      <w:r>
        <w:rPr>
          <w:rFonts w:hint="eastAsia" w:ascii="仿宋_GB2312" w:hAnsi="仿宋_GB2312" w:eastAsia="仿宋_GB2312" w:cs="仿宋_GB2312"/>
          <w:color w:val="000000" w:themeColor="text1"/>
          <w:sz w:val="32"/>
          <w:szCs w:val="32"/>
          <w:lang w:eastAsia="zh-CN"/>
          <w14:textFill>
            <w14:solidFill>
              <w14:schemeClr w14:val="tx1"/>
            </w14:solidFill>
          </w14:textFill>
        </w:rPr>
        <w:t>青贮窖建设</w:t>
      </w:r>
      <w:r>
        <w:rPr>
          <w:rFonts w:hint="eastAsia" w:ascii="仿宋_GB2312" w:hAnsi="仿宋_GB2312" w:eastAsia="仿宋_GB2312" w:cs="仿宋_GB2312"/>
          <w:color w:val="000000" w:themeColor="text1"/>
          <w:sz w:val="32"/>
          <w:szCs w:val="32"/>
          <w14:textFill>
            <w14:solidFill>
              <w14:schemeClr w14:val="tx1"/>
            </w14:solidFill>
          </w14:textFill>
        </w:rPr>
        <w:t>技术规范，新建</w:t>
      </w:r>
      <w:r>
        <w:rPr>
          <w:rFonts w:hint="eastAsia" w:ascii="仿宋_GB2312" w:hAnsi="仿宋_GB2312" w:eastAsia="仿宋_GB2312" w:cs="仿宋_GB2312"/>
          <w:color w:val="000000" w:themeColor="text1"/>
          <w:sz w:val="32"/>
          <w:szCs w:val="32"/>
          <w:lang w:eastAsia="zh-CN"/>
          <w14:textFill>
            <w14:solidFill>
              <w14:schemeClr w14:val="tx1"/>
            </w14:solidFill>
          </w14:textFill>
        </w:rPr>
        <w:t>或扩建</w:t>
      </w:r>
      <w:r>
        <w:rPr>
          <w:rFonts w:hint="eastAsia" w:ascii="仿宋_GB2312" w:hAnsi="仿宋_GB2312" w:eastAsia="仿宋_GB2312" w:cs="仿宋_GB2312"/>
          <w:color w:val="000000" w:themeColor="text1"/>
          <w:sz w:val="32"/>
          <w:szCs w:val="32"/>
          <w14:textFill>
            <w14:solidFill>
              <w14:schemeClr w14:val="tx1"/>
            </w14:solidFill>
          </w14:textFill>
        </w:rPr>
        <w:t>永久性青贮窖</w:t>
      </w:r>
      <w:r>
        <w:rPr>
          <w:rFonts w:hint="eastAsia" w:ascii="仿宋_GB2312" w:hAnsi="仿宋_GB2312" w:eastAsia="仿宋_GB2312" w:cs="仿宋_GB2312"/>
          <w:color w:val="000000" w:themeColor="text1"/>
          <w:sz w:val="32"/>
          <w:szCs w:val="32"/>
          <w:lang w:eastAsia="zh-CN"/>
          <w14:textFill>
            <w14:solidFill>
              <w14:schemeClr w14:val="tx1"/>
            </w14:solidFill>
          </w14:textFill>
        </w:rPr>
        <w:t>，并收集永久性青贮窖建设相关资料。包括：户主与青贮窖全景照片等佐证资料。</w:t>
      </w:r>
    </w:p>
    <w:p w14:paraId="2CD110CC">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67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青贮</w:t>
      </w:r>
      <w:r>
        <w:rPr>
          <w:rFonts w:hint="eastAsia" w:ascii="仿宋_GB2312" w:hAnsi="仿宋_GB2312" w:eastAsia="仿宋_GB2312" w:cs="仿宋_GB2312"/>
          <w:b/>
          <w:bCs/>
          <w:color w:val="000000" w:themeColor="text1"/>
          <w:sz w:val="32"/>
          <w:szCs w:val="32"/>
          <w14:textFill>
            <w14:solidFill>
              <w14:schemeClr w14:val="tx1"/>
            </w14:solidFill>
          </w14:textFill>
        </w:rPr>
        <w:t>饲草收贮。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2024年9月10日至11月10日</w:t>
      </w:r>
      <w:r>
        <w:rPr>
          <w:rFonts w:hint="eastAsia" w:ascii="仿宋_GB2312" w:hAnsi="仿宋_GB2312" w:eastAsia="仿宋_GB2312" w:cs="仿宋_GB2312"/>
          <w:color w:val="000000" w:themeColor="text1"/>
          <w:sz w:val="32"/>
          <w:szCs w:val="32"/>
          <w14:textFill>
            <w14:solidFill>
              <w14:schemeClr w14:val="tx1"/>
            </w14:solidFill>
          </w14:textFill>
        </w:rPr>
        <w:t>，由实施主体</w:t>
      </w:r>
      <w:r>
        <w:rPr>
          <w:rFonts w:hint="eastAsia" w:ascii="仿宋_GB2312" w:hAnsi="仿宋_GB2312" w:eastAsia="仿宋_GB2312" w:cs="仿宋_GB2312"/>
          <w:color w:val="000000" w:themeColor="text1"/>
          <w:sz w:val="32"/>
          <w:szCs w:val="32"/>
          <w:lang w:eastAsia="zh-CN"/>
          <w14:textFill>
            <w14:solidFill>
              <w14:schemeClr w14:val="tx1"/>
            </w14:solidFill>
          </w14:textFill>
        </w:rPr>
        <w:t>按照饲草青贮技术规范，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落实青贮饲草种植面积，</w:t>
      </w:r>
      <w:r>
        <w:rPr>
          <w:rFonts w:hint="eastAsia" w:ascii="仿宋_GB2312" w:hAnsi="仿宋_GB2312" w:eastAsia="仿宋_GB2312" w:cs="仿宋_GB2312"/>
          <w:color w:val="000000" w:themeColor="text1"/>
          <w:sz w:val="32"/>
          <w:szCs w:val="32"/>
          <w14:textFill>
            <w14:solidFill>
              <w14:schemeClr w14:val="tx1"/>
            </w14:solidFill>
          </w14:textFill>
        </w:rPr>
        <w:t>全面开展</w:t>
      </w:r>
      <w:r>
        <w:rPr>
          <w:rFonts w:hint="eastAsia" w:ascii="仿宋_GB2312" w:hAnsi="仿宋_GB2312" w:eastAsia="仿宋_GB2312" w:cs="仿宋_GB2312"/>
          <w:color w:val="000000" w:themeColor="text1"/>
          <w:sz w:val="32"/>
          <w:szCs w:val="32"/>
          <w:lang w:eastAsia="zh-CN"/>
          <w14:textFill>
            <w14:solidFill>
              <w14:schemeClr w14:val="tx1"/>
            </w14:solidFill>
          </w14:textFill>
        </w:rPr>
        <w:t>饲草</w:t>
      </w:r>
      <w:r>
        <w:rPr>
          <w:rFonts w:hint="eastAsia" w:ascii="仿宋_GB2312" w:hAnsi="仿宋_GB2312" w:eastAsia="仿宋_GB2312" w:cs="仿宋_GB2312"/>
          <w:color w:val="000000" w:themeColor="text1"/>
          <w:sz w:val="32"/>
          <w:szCs w:val="32"/>
          <w14:textFill>
            <w14:solidFill>
              <w14:schemeClr w14:val="tx1"/>
            </w14:solidFill>
          </w14:textFill>
        </w:rPr>
        <w:t>青贮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并收集</w:t>
      </w:r>
      <w:r>
        <w:rPr>
          <w:rFonts w:hint="eastAsia" w:ascii="仿宋_GB2312" w:hAnsi="仿宋_GB2312" w:eastAsia="仿宋_GB2312" w:cs="仿宋_GB2312"/>
          <w:color w:val="000000" w:themeColor="text1"/>
          <w:sz w:val="32"/>
          <w:szCs w:val="32"/>
          <w:lang w:eastAsia="zh-CN"/>
          <w14:textFill>
            <w14:solidFill>
              <w14:schemeClr w14:val="tx1"/>
            </w14:solidFill>
          </w14:textFill>
        </w:rPr>
        <w:t>饲草</w:t>
      </w:r>
      <w:r>
        <w:rPr>
          <w:rFonts w:hint="eastAsia" w:ascii="仿宋_GB2312" w:hAnsi="仿宋_GB2312" w:eastAsia="仿宋_GB2312" w:cs="仿宋_GB2312"/>
          <w:color w:val="000000" w:themeColor="text1"/>
          <w:sz w:val="32"/>
          <w:szCs w:val="32"/>
          <w14:textFill>
            <w14:solidFill>
              <w14:schemeClr w14:val="tx1"/>
            </w14:solidFill>
          </w14:textFill>
        </w:rPr>
        <w:t>青贮</w:t>
      </w:r>
      <w:r>
        <w:rPr>
          <w:rFonts w:hint="eastAsia" w:ascii="仿宋_GB2312" w:hAnsi="仿宋_GB2312" w:eastAsia="仿宋_GB2312" w:cs="仿宋_GB2312"/>
          <w:color w:val="000000" w:themeColor="text1"/>
          <w:sz w:val="32"/>
          <w:szCs w:val="32"/>
          <w:lang w:eastAsia="zh-CN"/>
          <w14:textFill>
            <w14:solidFill>
              <w14:schemeClr w14:val="tx1"/>
            </w14:solidFill>
          </w14:textFill>
        </w:rPr>
        <w:t>相关</w:t>
      </w:r>
      <w:r>
        <w:rPr>
          <w:rFonts w:hint="eastAsia" w:ascii="仿宋_GB2312" w:hAnsi="仿宋_GB2312" w:eastAsia="仿宋_GB2312" w:cs="仿宋_GB2312"/>
          <w:color w:val="000000" w:themeColor="text1"/>
          <w:sz w:val="32"/>
          <w:szCs w:val="32"/>
          <w14:textFill>
            <w14:solidFill>
              <w14:schemeClr w14:val="tx1"/>
            </w14:solidFill>
          </w14:textFill>
        </w:rPr>
        <w:t>资料。</w:t>
      </w:r>
    </w:p>
    <w:p w14:paraId="1B5E86EB">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670" w:firstLineChars="200"/>
        <w:textAlignment w:val="auto"/>
        <w:outlineLvl w:val="9"/>
        <w:rPr>
          <w:rFonts w:hint="eastAsia" w:ascii="CESI仿宋-GB2312" w:hAnsi="CESI仿宋-GB2312" w:eastAsia="CESI仿宋-GB2312" w:cs="CESI仿宋-GB2312"/>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四</w:t>
      </w:r>
      <w:r>
        <w:rPr>
          <w:rFonts w:hint="eastAsia" w:ascii="楷体_GB2312" w:hAnsi="楷体_GB2312" w:eastAsia="楷体_GB2312" w:cs="楷体_GB2312"/>
          <w:b w:val="0"/>
          <w:bCs w:val="0"/>
          <w:color w:val="000000" w:themeColor="text1"/>
          <w:sz w:val="32"/>
          <w:szCs w:val="32"/>
          <w14:textFill>
            <w14:solidFill>
              <w14:schemeClr w14:val="tx1"/>
            </w14:solidFill>
          </w14:textFill>
        </w:rPr>
        <w:t>）检查验收阶段。</w:t>
      </w:r>
      <w:r>
        <w:rPr>
          <w:rFonts w:hint="eastAsia" w:ascii="仿宋_GB2312" w:hAnsi="仿宋_GB2312" w:eastAsia="仿宋_GB2312" w:cs="仿宋_GB2312"/>
          <w:color w:val="000000" w:themeColor="text1"/>
          <w:sz w:val="32"/>
          <w:szCs w:val="32"/>
          <w14:textFill>
            <w14:solidFill>
              <w14:schemeClr w14:val="tx1"/>
            </w14:solidFill>
          </w14:textFill>
        </w:rPr>
        <w:t>项目完成后</w:t>
      </w:r>
      <w:r>
        <w:rPr>
          <w:rFonts w:hint="eastAsia" w:ascii="仿宋_GB2312" w:hAnsi="仿宋_GB2312" w:eastAsia="仿宋_GB2312" w:cs="仿宋_GB2312"/>
          <w:color w:val="000000" w:themeColor="text1"/>
          <w:sz w:val="32"/>
          <w:szCs w:val="32"/>
          <w:lang w:eastAsia="zh-CN"/>
          <w14:textFill>
            <w14:solidFill>
              <w14:schemeClr w14:val="tx1"/>
            </w14:solidFill>
          </w14:textFill>
        </w:rPr>
        <w:t>，各镇政府组织进行验收，验收</w:t>
      </w:r>
      <w:r>
        <w:rPr>
          <w:rFonts w:hint="eastAsia" w:ascii="仿宋_GB2312" w:hAnsi="仿宋_GB2312" w:cs="仿宋_GB2312"/>
          <w:color w:val="000000" w:themeColor="text1"/>
          <w:sz w:val="32"/>
          <w:szCs w:val="32"/>
          <w:lang w:eastAsia="zh-CN"/>
          <w14:textFill>
            <w14:solidFill>
              <w14:schemeClr w14:val="tx1"/>
            </w14:solidFill>
          </w14:textFill>
        </w:rPr>
        <w:t>结果</w:t>
      </w:r>
      <w:r>
        <w:rPr>
          <w:rFonts w:hint="eastAsia" w:ascii="仿宋_GB2312" w:hAnsi="仿宋_GB2312" w:eastAsia="仿宋_GB2312" w:cs="仿宋_GB2312"/>
          <w:color w:val="000000" w:themeColor="text1"/>
          <w:sz w:val="32"/>
          <w:szCs w:val="32"/>
          <w:lang w:eastAsia="zh-CN"/>
          <w14:textFill>
            <w14:solidFill>
              <w14:schemeClr w14:val="tx1"/>
            </w14:solidFill>
          </w14:textFill>
        </w:rPr>
        <w:t>上报县农业农村和水利局后，县农业农村和水利局组成核查复核小组</w:t>
      </w:r>
      <w:r>
        <w:rPr>
          <w:rFonts w:hint="eastAsia" w:ascii="仿宋_GB2312" w:hAnsi="仿宋_GB2312" w:eastAsia="仿宋_GB2312" w:cs="仿宋_GB2312"/>
          <w:color w:val="000000" w:themeColor="text1"/>
          <w:sz w:val="32"/>
          <w:szCs w:val="32"/>
          <w14:textFill>
            <w14:solidFill>
              <w14:schemeClr w14:val="tx1"/>
            </w14:solidFill>
          </w14:textFill>
        </w:rPr>
        <w:t>，组织县镇村三级，深入实施主体，分阶段分类别，对青贮窖、青贮</w:t>
      </w:r>
      <w:r>
        <w:rPr>
          <w:rFonts w:hint="eastAsia" w:ascii="仿宋_GB2312" w:hAnsi="仿宋_GB2312" w:eastAsia="仿宋_GB2312" w:cs="仿宋_GB2312"/>
          <w:color w:val="000000" w:themeColor="text1"/>
          <w:sz w:val="32"/>
          <w:szCs w:val="32"/>
          <w:lang w:eastAsia="zh-CN"/>
          <w14:textFill>
            <w14:solidFill>
              <w14:schemeClr w14:val="tx1"/>
            </w14:solidFill>
          </w14:textFill>
        </w:rPr>
        <w:t>饲</w:t>
      </w:r>
      <w:r>
        <w:rPr>
          <w:rFonts w:hint="eastAsia" w:ascii="仿宋_GB2312" w:hAnsi="仿宋_GB2312" w:eastAsia="仿宋_GB2312" w:cs="仿宋_GB2312"/>
          <w:color w:val="000000" w:themeColor="text1"/>
          <w:sz w:val="32"/>
          <w:szCs w:val="32"/>
          <w14:textFill>
            <w14:solidFill>
              <w14:schemeClr w14:val="tx1"/>
            </w14:solidFill>
          </w14:textFill>
        </w:rPr>
        <w:t>草进行检查</w:t>
      </w:r>
      <w:r>
        <w:rPr>
          <w:rFonts w:hint="eastAsia" w:ascii="仿宋_GB2312" w:hAnsi="仿宋_GB2312" w:eastAsia="仿宋_GB2312" w:cs="仿宋_GB2312"/>
          <w:color w:val="000000" w:themeColor="text1"/>
          <w:sz w:val="32"/>
          <w:szCs w:val="32"/>
          <w:lang w:eastAsia="zh-CN"/>
          <w14:textFill>
            <w14:solidFill>
              <w14:schemeClr w14:val="tx1"/>
            </w14:solidFill>
          </w14:textFill>
        </w:rPr>
        <w:t>复核</w:t>
      </w:r>
      <w:r>
        <w:rPr>
          <w:rFonts w:hint="eastAsia" w:ascii="仿宋_GB2312" w:hAnsi="仿宋_GB2312" w:eastAsia="仿宋_GB2312" w:cs="仿宋_GB2312"/>
          <w:color w:val="000000" w:themeColor="text1"/>
          <w:sz w:val="32"/>
          <w:szCs w:val="32"/>
          <w14:textFill>
            <w14:solidFill>
              <w14:schemeClr w14:val="tx1"/>
            </w14:solidFill>
          </w14:textFill>
        </w:rPr>
        <w:t>。</w:t>
      </w:r>
    </w:p>
    <w:p w14:paraId="1678DFC5">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67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（五）资金拨付阶段。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检查复核结束后，由各镇人民政府依据检查验收结果，在各镇进行公开公示，公示7天无异议后，申请拨付补助资金。对检查验收及公示中存在的问题，由各镇督促整改到位后，申请拨付补助资金。</w:t>
      </w:r>
    </w:p>
    <w:p w14:paraId="497886A7">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670" w:firstLineChars="200"/>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snapToGrid w:val="0"/>
          <w:color w:val="000000" w:themeColor="text1"/>
          <w:sz w:val="32"/>
          <w:szCs w:val="32"/>
          <w:lang w:eastAsia="zh-CN"/>
          <w14:textFill>
            <w14:solidFill>
              <w14:schemeClr w14:val="tx1"/>
            </w14:solidFill>
          </w14:textFill>
        </w:rPr>
        <w:t>六</w:t>
      </w:r>
      <w:r>
        <w:rPr>
          <w:rFonts w:hint="eastAsia" w:ascii="黑体" w:hAnsi="黑体" w:eastAsia="黑体" w:cs="黑体"/>
          <w:snapToGrid w:val="0"/>
          <w:color w:val="000000" w:themeColor="text1"/>
          <w:sz w:val="32"/>
          <w:szCs w:val="32"/>
          <w14:textFill>
            <w14:solidFill>
              <w14:schemeClr w14:val="tx1"/>
            </w14:solidFill>
          </w14:textFill>
        </w:rPr>
        <w:t>、</w:t>
      </w:r>
      <w:r>
        <w:rPr>
          <w:rFonts w:hint="eastAsia" w:ascii="黑体" w:hAnsi="黑体" w:eastAsia="黑体" w:cs="黑体"/>
          <w:snapToGrid w:val="0"/>
          <w:color w:val="000000" w:themeColor="text1"/>
          <w:sz w:val="32"/>
          <w:szCs w:val="32"/>
          <w:lang w:eastAsia="zh-CN"/>
          <w14:textFill>
            <w14:solidFill>
              <w14:schemeClr w14:val="tx1"/>
            </w14:solidFill>
          </w14:textFill>
        </w:rPr>
        <w:t>保障</w:t>
      </w:r>
      <w:r>
        <w:rPr>
          <w:rFonts w:hint="eastAsia" w:ascii="黑体" w:hAnsi="黑体" w:eastAsia="黑体" w:cs="黑体"/>
          <w:color w:val="000000" w:themeColor="text1"/>
          <w:sz w:val="32"/>
          <w:szCs w:val="32"/>
          <w14:textFill>
            <w14:solidFill>
              <w14:schemeClr w14:val="tx1"/>
            </w14:solidFill>
          </w14:textFill>
        </w:rPr>
        <w:t>实施</w:t>
      </w:r>
    </w:p>
    <w:p w14:paraId="68F66CB0">
      <w:pPr>
        <w:keepNext w:val="0"/>
        <w:keepLines w:val="0"/>
        <w:pageBreakBefore w:val="0"/>
        <w:widowControl w:val="0"/>
        <w:kinsoku/>
        <w:wordWrap/>
        <w:overflowPunct/>
        <w:topLinePunct w:val="0"/>
        <w:autoSpaceDE/>
        <w:autoSpaceDN/>
        <w:bidi w:val="0"/>
        <w:adjustRightInd/>
        <w:snapToGrid/>
        <w:spacing w:line="550" w:lineRule="exact"/>
        <w:ind w:firstLine="67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（一）加强</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组织</w:t>
      </w:r>
      <w:r>
        <w:rPr>
          <w:rFonts w:hint="eastAsia" w:ascii="楷体_GB2312" w:hAnsi="楷体_GB2312" w:eastAsia="楷体_GB2312" w:cs="楷体_GB2312"/>
          <w:b w:val="0"/>
          <w:bCs w:val="0"/>
          <w:color w:val="000000" w:themeColor="text1"/>
          <w:sz w:val="32"/>
          <w:szCs w:val="32"/>
          <w14:textFill>
            <w14:solidFill>
              <w14:schemeClr w14:val="tx1"/>
            </w14:solidFill>
          </w14:textFill>
        </w:rPr>
        <w:t>领导。</w:t>
      </w:r>
      <w:r>
        <w:rPr>
          <w:rFonts w:hint="eastAsia" w:ascii="仿宋_GB2312" w:hAnsi="仿宋_GB2312" w:eastAsia="仿宋_GB2312" w:cs="仿宋_GB2312"/>
          <w:color w:val="000000" w:themeColor="text1"/>
          <w:sz w:val="32"/>
          <w:szCs w:val="32"/>
          <w14:textFill>
            <w14:solidFill>
              <w14:schemeClr w14:val="tx1"/>
            </w14:solidFill>
          </w14:textFill>
        </w:rPr>
        <w:t>成立粮改饲</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工作领导小组，由</w:t>
      </w:r>
      <w:r>
        <w:rPr>
          <w:rFonts w:hint="eastAsia" w:ascii="仿宋_GB2312" w:hAnsi="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lang w:eastAsia="zh-CN"/>
          <w14:textFill>
            <w14:solidFill>
              <w14:schemeClr w14:val="tx1"/>
            </w14:solidFill>
          </w14:textFill>
        </w:rPr>
        <w:t>农业农村和水利局局长</w:t>
      </w:r>
      <w:r>
        <w:rPr>
          <w:rFonts w:hint="eastAsia" w:ascii="仿宋_GB2312" w:hAnsi="仿宋_GB2312" w:eastAsia="仿宋_GB2312" w:cs="仿宋_GB2312"/>
          <w:color w:val="000000" w:themeColor="text1"/>
          <w:sz w:val="32"/>
          <w:szCs w:val="32"/>
          <w14:textFill>
            <w14:solidFill>
              <w14:schemeClr w14:val="tx1"/>
            </w14:solidFill>
          </w14:textFill>
        </w:rPr>
        <w:t>任组长，</w:t>
      </w:r>
      <w:r>
        <w:rPr>
          <w:rFonts w:hint="eastAsia" w:ascii="仿宋_GB2312" w:hAnsi="仿宋_GB2312" w:eastAsia="仿宋_GB2312" w:cs="仿宋_GB2312"/>
          <w:color w:val="000000" w:themeColor="text1"/>
          <w:sz w:val="32"/>
          <w:szCs w:val="32"/>
          <w:lang w:eastAsia="zh-CN"/>
          <w14:textFill>
            <w14:solidFill>
              <w14:schemeClr w14:val="tx1"/>
            </w14:solidFill>
          </w14:textFill>
        </w:rPr>
        <w:t>分管领导</w:t>
      </w:r>
      <w:r>
        <w:rPr>
          <w:rFonts w:hint="eastAsia" w:ascii="仿宋_GB2312" w:hAnsi="仿宋_GB2312" w:eastAsia="仿宋_GB2312" w:cs="仿宋_GB2312"/>
          <w:color w:val="000000" w:themeColor="text1"/>
          <w:sz w:val="32"/>
          <w:szCs w:val="32"/>
          <w14:textFill>
            <w14:solidFill>
              <w14:schemeClr w14:val="tx1"/>
            </w14:solidFill>
          </w14:textFill>
        </w:rPr>
        <w:t>和各镇</w:t>
      </w:r>
      <w:r>
        <w:rPr>
          <w:rFonts w:hint="eastAsia" w:ascii="仿宋_GB2312" w:hAnsi="仿宋_GB2312" w:eastAsia="仿宋_GB2312" w:cs="仿宋_GB2312"/>
          <w:color w:val="000000" w:themeColor="text1"/>
          <w:sz w:val="32"/>
          <w:szCs w:val="32"/>
          <w:lang w:eastAsia="zh-CN"/>
          <w14:textFill>
            <w14:solidFill>
              <w14:schemeClr w14:val="tx1"/>
            </w14:solidFill>
          </w14:textFill>
        </w:rPr>
        <w:t>分管</w:t>
      </w:r>
      <w:r>
        <w:rPr>
          <w:rFonts w:hint="eastAsia" w:ascii="仿宋_GB2312" w:hAnsi="仿宋_GB2312" w:cs="仿宋_GB2312"/>
          <w:color w:val="000000" w:themeColor="text1"/>
          <w:sz w:val="32"/>
          <w:szCs w:val="32"/>
          <w:lang w:eastAsia="zh-CN"/>
          <w14:textFill>
            <w14:solidFill>
              <w14:schemeClr w14:val="tx1"/>
            </w14:solidFill>
          </w14:textFill>
        </w:rPr>
        <w:t>领导</w:t>
      </w:r>
      <w:r>
        <w:rPr>
          <w:rFonts w:hint="eastAsia" w:ascii="仿宋_GB2312" w:hAnsi="仿宋_GB2312" w:eastAsia="仿宋_GB2312" w:cs="仿宋_GB2312"/>
          <w:color w:val="000000" w:themeColor="text1"/>
          <w:sz w:val="32"/>
          <w:szCs w:val="32"/>
          <w14:textFill>
            <w14:solidFill>
              <w14:schemeClr w14:val="tx1"/>
            </w14:solidFill>
          </w14:textFill>
        </w:rPr>
        <w:t>为成员，协调解决粮改饲工作中的重大问题。各镇成立相应的工作机构，由主要领导亲自抓，分管领导具体抓，确保粮改饲工作落到实处。</w:t>
      </w:r>
    </w:p>
    <w:p w14:paraId="7A5D36AB">
      <w:pPr>
        <w:keepNext w:val="0"/>
        <w:keepLines w:val="0"/>
        <w:pageBreakBefore w:val="0"/>
        <w:widowControl w:val="0"/>
        <w:kinsoku/>
        <w:wordWrap/>
        <w:overflowPunct/>
        <w:topLinePunct w:val="0"/>
        <w:autoSpaceDE/>
        <w:autoSpaceDN/>
        <w:bidi w:val="0"/>
        <w:adjustRightInd/>
        <w:snapToGrid/>
        <w:spacing w:line="550" w:lineRule="exact"/>
        <w:ind w:firstLine="670" w:firstLineChars="200"/>
        <w:textAlignment w:val="auto"/>
        <w:outlineLvl w:val="9"/>
        <w:rPr>
          <w:rFonts w:hint="eastAsia" w:ascii="CESI仿宋-GB2312" w:hAnsi="CESI仿宋-GB2312" w:eastAsia="CESI仿宋-GB2312" w:cs="CESI仿宋-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（二）加大宣传力度。</w:t>
      </w:r>
      <w:r>
        <w:rPr>
          <w:rFonts w:hint="eastAsia" w:ascii="仿宋_GB2312" w:hAnsi="仿宋_GB2312" w:eastAsia="仿宋_GB2312" w:cs="仿宋_GB2312"/>
          <w:color w:val="000000" w:themeColor="text1"/>
          <w:sz w:val="32"/>
          <w:szCs w:val="32"/>
          <w14:textFill>
            <w14:solidFill>
              <w14:schemeClr w14:val="tx1"/>
            </w14:solidFill>
          </w14:textFill>
        </w:rPr>
        <w:t>各镇</w:t>
      </w:r>
      <w:r>
        <w:rPr>
          <w:rFonts w:hint="eastAsia" w:ascii="仿宋_GB2312" w:hAnsi="仿宋_GB2312" w:eastAsia="仿宋_GB2312" w:cs="仿宋_GB2312"/>
          <w:color w:val="000000" w:themeColor="text1"/>
          <w:sz w:val="32"/>
          <w:szCs w:val="32"/>
          <w:lang w:eastAsia="zh-CN"/>
          <w14:textFill>
            <w14:solidFill>
              <w14:schemeClr w14:val="tx1"/>
            </w14:solidFill>
          </w14:textFill>
        </w:rPr>
        <w:t>政府</w:t>
      </w:r>
      <w:r>
        <w:rPr>
          <w:rFonts w:hint="eastAsia" w:ascii="仿宋_GB2312" w:hAnsi="仿宋_GB2312" w:eastAsia="仿宋_GB2312" w:cs="仿宋_GB2312"/>
          <w:color w:val="000000" w:themeColor="text1"/>
          <w:sz w:val="32"/>
          <w:szCs w:val="32"/>
          <w14:textFill>
            <w14:solidFill>
              <w14:schemeClr w14:val="tx1"/>
            </w14:solidFill>
          </w14:textFill>
        </w:rPr>
        <w:t>要充分认识粮改饲工作的重要性，要站在促进粮、经、饲三元种植结构调整、</w:t>
      </w:r>
      <w:r>
        <w:rPr>
          <w:rFonts w:hint="eastAsia" w:ascii="仿宋_GB2312" w:hAnsi="仿宋_GB2312" w:eastAsia="仿宋_GB2312" w:cs="仿宋_GB2312"/>
          <w:color w:val="000000" w:themeColor="text1"/>
          <w:sz w:val="32"/>
          <w:szCs w:val="32"/>
          <w:lang w:eastAsia="zh-CN"/>
          <w14:textFill>
            <w14:solidFill>
              <w14:schemeClr w14:val="tx1"/>
            </w14:solidFill>
          </w14:textFill>
        </w:rPr>
        <w:t>畜牧</w:t>
      </w:r>
      <w:r>
        <w:rPr>
          <w:rFonts w:hint="eastAsia" w:ascii="仿宋_GB2312" w:hAnsi="仿宋_GB2312" w:eastAsia="仿宋_GB2312" w:cs="仿宋_GB2312"/>
          <w:color w:val="000000" w:themeColor="text1"/>
          <w:sz w:val="32"/>
          <w:szCs w:val="32"/>
          <w14:textFill>
            <w14:solidFill>
              <w14:schemeClr w14:val="tx1"/>
            </w14:solidFill>
          </w14:textFill>
        </w:rPr>
        <w:t>产业</w:t>
      </w:r>
      <w:r>
        <w:rPr>
          <w:rFonts w:hint="eastAsia" w:ascii="仿宋_GB2312" w:hAnsi="仿宋_GB2312" w:eastAsia="仿宋_GB2312" w:cs="仿宋_GB2312"/>
          <w:color w:val="000000" w:themeColor="text1"/>
          <w:sz w:val="32"/>
          <w:szCs w:val="32"/>
          <w:lang w:eastAsia="zh-CN"/>
          <w14:textFill>
            <w14:solidFill>
              <w14:schemeClr w14:val="tx1"/>
            </w14:solidFill>
          </w14:textFill>
        </w:rPr>
        <w:t>高质量发展</w:t>
      </w:r>
      <w:r>
        <w:rPr>
          <w:rFonts w:hint="eastAsia" w:ascii="仿宋_GB2312" w:hAnsi="仿宋_GB2312" w:eastAsia="仿宋_GB2312" w:cs="仿宋_GB2312"/>
          <w:color w:val="000000" w:themeColor="text1"/>
          <w:sz w:val="32"/>
          <w:szCs w:val="32"/>
          <w14:textFill>
            <w14:solidFill>
              <w14:schemeClr w14:val="tx1"/>
            </w14:solidFill>
          </w14:textFill>
        </w:rPr>
        <w:t>的高度上，从大局出发、统一思想、提高认识，及时召开</w:t>
      </w:r>
      <w:r>
        <w:rPr>
          <w:rFonts w:hint="eastAsia" w:ascii="仿宋_GB2312" w:hAnsi="仿宋_GB2312" w:eastAsia="仿宋_GB2312" w:cs="仿宋_GB2312"/>
          <w:color w:val="000000" w:themeColor="text1"/>
          <w:sz w:val="32"/>
          <w:szCs w:val="32"/>
          <w:lang w:eastAsia="zh-CN"/>
          <w14:textFill>
            <w14:solidFill>
              <w14:schemeClr w14:val="tx1"/>
            </w14:solidFill>
          </w14:textFill>
        </w:rPr>
        <w:t>安排部署</w:t>
      </w:r>
      <w:r>
        <w:rPr>
          <w:rFonts w:hint="eastAsia" w:ascii="仿宋_GB2312" w:hAnsi="仿宋_GB2312" w:eastAsia="仿宋_GB2312" w:cs="仿宋_GB2312"/>
          <w:color w:val="000000" w:themeColor="text1"/>
          <w:sz w:val="32"/>
          <w:szCs w:val="32"/>
          <w14:textFill>
            <w14:solidFill>
              <w14:schemeClr w14:val="tx1"/>
            </w14:solidFill>
          </w14:textFill>
        </w:rPr>
        <w:t>会，广泛宣传粮改饲工作的目的意义和扶持政策。指导养殖场加快建设永久性青贮窖，</w:t>
      </w:r>
      <w:r>
        <w:rPr>
          <w:rFonts w:hint="eastAsia" w:ascii="仿宋_GB2312" w:hAnsi="仿宋_GB2312" w:eastAsia="仿宋_GB2312" w:cs="仿宋_GB2312"/>
          <w:color w:val="000000" w:themeColor="text1"/>
          <w:sz w:val="32"/>
          <w:szCs w:val="32"/>
          <w:lang w:eastAsia="zh-CN"/>
          <w14:textFill>
            <w14:solidFill>
              <w14:schemeClr w14:val="tx1"/>
            </w14:solidFill>
          </w14:textFill>
        </w:rPr>
        <w:t>做好</w:t>
      </w:r>
      <w:r>
        <w:rPr>
          <w:rFonts w:hint="eastAsia" w:ascii="仿宋_GB2312" w:hAnsi="仿宋_GB2312" w:eastAsia="仿宋_GB2312" w:cs="仿宋_GB2312"/>
          <w:color w:val="000000" w:themeColor="text1"/>
          <w:sz w:val="32"/>
          <w:szCs w:val="32"/>
          <w14:textFill>
            <w14:solidFill>
              <w14:schemeClr w14:val="tx1"/>
            </w14:solidFill>
          </w14:textFill>
        </w:rPr>
        <w:t>饲草</w:t>
      </w:r>
      <w:r>
        <w:rPr>
          <w:rFonts w:hint="eastAsia" w:ascii="仿宋_GB2312" w:hAnsi="仿宋_GB2312" w:eastAsia="仿宋_GB2312" w:cs="仿宋_GB2312"/>
          <w:color w:val="000000" w:themeColor="text1"/>
          <w:sz w:val="32"/>
          <w:szCs w:val="32"/>
          <w:lang w:eastAsia="zh-CN"/>
          <w14:textFill>
            <w14:solidFill>
              <w14:schemeClr w14:val="tx1"/>
            </w14:solidFill>
          </w14:textFill>
        </w:rPr>
        <w:t>收贮工作</w:t>
      </w:r>
      <w:r>
        <w:rPr>
          <w:rFonts w:hint="eastAsia" w:ascii="仿宋_GB2312" w:hAnsi="仿宋_GB2312" w:eastAsia="仿宋_GB2312" w:cs="仿宋_GB2312"/>
          <w:color w:val="000000" w:themeColor="text1"/>
          <w:sz w:val="32"/>
          <w:szCs w:val="32"/>
          <w14:textFill>
            <w14:solidFill>
              <w14:schemeClr w14:val="tx1"/>
            </w14:solidFill>
          </w14:textFill>
        </w:rPr>
        <w:t>，把粮改饲作为畜牧业高质量发展的重要举措。</w:t>
      </w:r>
    </w:p>
    <w:p w14:paraId="7B193C28">
      <w:pPr>
        <w:keepNext w:val="0"/>
        <w:keepLines w:val="0"/>
        <w:pageBreakBefore w:val="0"/>
        <w:widowControl w:val="0"/>
        <w:kinsoku/>
        <w:wordWrap/>
        <w:overflowPunct/>
        <w:topLinePunct w:val="0"/>
        <w:autoSpaceDE/>
        <w:autoSpaceDN/>
        <w:bidi w:val="0"/>
        <w:adjustRightInd/>
        <w:snapToGrid/>
        <w:spacing w:line="550" w:lineRule="exact"/>
        <w:ind w:firstLine="67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（三）夯实工作责任。</w:t>
      </w:r>
      <w:r>
        <w:rPr>
          <w:rFonts w:hint="eastAsia" w:ascii="仿宋_GB2312" w:hAnsi="仿宋_GB2312" w:eastAsia="仿宋_GB2312" w:cs="仿宋_GB2312"/>
          <w:color w:val="000000" w:themeColor="text1"/>
          <w:sz w:val="32"/>
          <w:szCs w:val="32"/>
          <w14:textFill>
            <w14:solidFill>
              <w14:schemeClr w14:val="tx1"/>
            </w14:solidFill>
          </w14:textFill>
        </w:rPr>
        <w:t>各镇</w:t>
      </w:r>
      <w:r>
        <w:rPr>
          <w:rFonts w:hint="eastAsia" w:ascii="仿宋_GB2312" w:hAnsi="仿宋_GB2312" w:eastAsia="仿宋_GB2312" w:cs="仿宋_GB2312"/>
          <w:color w:val="000000" w:themeColor="text1"/>
          <w:sz w:val="32"/>
          <w:szCs w:val="32"/>
          <w:lang w:eastAsia="zh-CN"/>
          <w14:textFill>
            <w14:solidFill>
              <w14:schemeClr w14:val="tx1"/>
            </w14:solidFill>
          </w14:textFill>
        </w:rPr>
        <w:t>政府按要求</w:t>
      </w:r>
      <w:r>
        <w:rPr>
          <w:rFonts w:hint="eastAsia" w:ascii="仿宋_GB2312" w:hAnsi="仿宋_GB2312" w:eastAsia="仿宋_GB2312" w:cs="仿宋_GB2312"/>
          <w:color w:val="000000" w:themeColor="text1"/>
          <w:sz w:val="32"/>
          <w:szCs w:val="32"/>
          <w14:textFill>
            <w14:solidFill>
              <w14:schemeClr w14:val="tx1"/>
            </w14:solidFill>
          </w14:textFill>
        </w:rPr>
        <w:t>及时动员部署，积极完成年度工作任务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鼓励支持实施主体</w:t>
      </w:r>
      <w:r>
        <w:rPr>
          <w:rFonts w:hint="eastAsia" w:ascii="仿宋_GB2312" w:hAnsi="仿宋_GB2312" w:eastAsia="仿宋_GB2312" w:cs="仿宋_GB2312"/>
          <w:color w:val="000000" w:themeColor="text1"/>
          <w:sz w:val="32"/>
          <w:szCs w:val="32"/>
          <w:lang w:eastAsia="zh-CN"/>
          <w14:textFill>
            <w14:solidFill>
              <w14:schemeClr w14:val="tx1"/>
            </w14:solidFill>
          </w14:textFill>
        </w:rPr>
        <w:t>做好饲草</w:t>
      </w:r>
      <w:r>
        <w:rPr>
          <w:rFonts w:hint="eastAsia" w:ascii="仿宋_GB2312" w:hAnsi="仿宋_GB2312" w:eastAsia="仿宋_GB2312" w:cs="仿宋_GB2312"/>
          <w:color w:val="000000" w:themeColor="text1"/>
          <w:sz w:val="32"/>
          <w:szCs w:val="32"/>
          <w14:textFill>
            <w14:solidFill>
              <w14:schemeClr w14:val="tx1"/>
            </w14:solidFill>
          </w14:textFill>
        </w:rPr>
        <w:t>种植</w:t>
      </w:r>
      <w:r>
        <w:rPr>
          <w:rFonts w:hint="eastAsia" w:ascii="仿宋_GB2312" w:hAnsi="仿宋_GB2312" w:eastAsia="仿宋_GB2312" w:cs="仿宋_GB2312"/>
          <w:color w:val="000000" w:themeColor="text1"/>
          <w:sz w:val="32"/>
          <w:szCs w:val="32"/>
          <w:lang w:eastAsia="zh-CN"/>
          <w14:textFill>
            <w14:solidFill>
              <w14:schemeClr w14:val="tx1"/>
            </w14:solidFill>
          </w14:textFill>
        </w:rPr>
        <w:t>、收贮。</w:t>
      </w:r>
      <w:r>
        <w:rPr>
          <w:rFonts w:hint="eastAsia" w:ascii="仿宋_GB2312" w:hAnsi="仿宋_GB2312" w:eastAsia="仿宋_GB2312" w:cs="仿宋_GB2312"/>
          <w:color w:val="000000" w:themeColor="text1"/>
          <w:sz w:val="32"/>
          <w:szCs w:val="32"/>
          <w14:textFill>
            <w14:solidFill>
              <w14:schemeClr w14:val="tx1"/>
            </w14:solidFill>
          </w14:textFill>
        </w:rPr>
        <w:t>县</w:t>
      </w:r>
      <w:r>
        <w:rPr>
          <w:rFonts w:hint="eastAsia" w:ascii="仿宋_GB2312" w:hAnsi="仿宋_GB2312" w:eastAsia="仿宋_GB2312" w:cs="仿宋_GB2312"/>
          <w:color w:val="000000" w:themeColor="text1"/>
          <w:sz w:val="32"/>
          <w:szCs w:val="32"/>
          <w:lang w:eastAsia="zh-CN"/>
          <w14:textFill>
            <w14:solidFill>
              <w14:schemeClr w14:val="tx1"/>
            </w14:solidFill>
          </w14:textFill>
        </w:rPr>
        <w:t>镇畜牧兽医技术推广站</w:t>
      </w:r>
      <w:r>
        <w:rPr>
          <w:rFonts w:hint="eastAsia" w:ascii="仿宋_GB2312" w:hAnsi="仿宋_GB2312" w:eastAsia="仿宋_GB2312" w:cs="仿宋_GB2312"/>
          <w:color w:val="000000" w:themeColor="text1"/>
          <w:sz w:val="32"/>
          <w:szCs w:val="32"/>
          <w14:textFill>
            <w14:solidFill>
              <w14:schemeClr w14:val="tx1"/>
            </w14:solidFill>
          </w14:textFill>
        </w:rPr>
        <w:t>做好</w:t>
      </w:r>
      <w:r>
        <w:rPr>
          <w:rFonts w:hint="eastAsia" w:ascii="仿宋_GB2312" w:hAnsi="仿宋_GB2312" w:eastAsia="仿宋_GB2312" w:cs="仿宋_GB2312"/>
          <w:color w:val="000000" w:themeColor="text1"/>
          <w:sz w:val="32"/>
          <w:szCs w:val="32"/>
          <w:lang w:eastAsia="zh-CN"/>
          <w14:textFill>
            <w14:solidFill>
              <w14:schemeClr w14:val="tx1"/>
            </w14:solidFill>
          </w14:textFill>
        </w:rPr>
        <w:t>饲草收割加工饲喂</w:t>
      </w:r>
      <w:r>
        <w:rPr>
          <w:rFonts w:hint="eastAsia" w:ascii="仿宋_GB2312" w:hAnsi="仿宋_GB2312" w:eastAsia="仿宋_GB2312" w:cs="仿宋_GB2312"/>
          <w:color w:val="000000" w:themeColor="text1"/>
          <w:sz w:val="32"/>
          <w:szCs w:val="32"/>
          <w14:textFill>
            <w14:solidFill>
              <w14:schemeClr w14:val="tx1"/>
            </w14:solidFill>
          </w14:textFill>
        </w:rPr>
        <w:t>环节的技术指导，确保粮改饲工作顺利推进。</w:t>
      </w:r>
    </w:p>
    <w:p w14:paraId="43EAC3A4">
      <w:pPr>
        <w:keepNext w:val="0"/>
        <w:keepLines w:val="0"/>
        <w:pageBreakBefore w:val="0"/>
        <w:widowControl w:val="0"/>
        <w:kinsoku/>
        <w:wordWrap/>
        <w:overflowPunct/>
        <w:topLinePunct w:val="0"/>
        <w:autoSpaceDE/>
        <w:autoSpaceDN/>
        <w:bidi w:val="0"/>
        <w:adjustRightInd/>
        <w:snapToGrid/>
        <w:spacing w:line="550" w:lineRule="exact"/>
        <w:ind w:firstLine="67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（四）强化技术保障。</w:t>
      </w:r>
      <w:r>
        <w:rPr>
          <w:rFonts w:hint="eastAsia" w:ascii="仿宋_GB2312" w:hAnsi="仿宋_GB2312" w:eastAsia="仿宋_GB2312" w:cs="仿宋_GB2312"/>
          <w:color w:val="000000" w:themeColor="text1"/>
          <w:sz w:val="32"/>
          <w:szCs w:val="32"/>
          <w14:textFill>
            <w14:solidFill>
              <w14:schemeClr w14:val="tx1"/>
            </w14:solidFill>
          </w14:textFill>
        </w:rPr>
        <w:t>县</w:t>
      </w:r>
      <w:r>
        <w:rPr>
          <w:rFonts w:hint="eastAsia" w:ascii="仿宋_GB2312" w:hAnsi="仿宋_GB2312" w:eastAsia="仿宋_GB2312" w:cs="仿宋_GB2312"/>
          <w:color w:val="000000" w:themeColor="text1"/>
          <w:sz w:val="32"/>
          <w:szCs w:val="32"/>
          <w:lang w:eastAsia="zh-CN"/>
          <w14:textFill>
            <w14:solidFill>
              <w14:schemeClr w14:val="tx1"/>
            </w14:solidFill>
          </w14:textFill>
        </w:rPr>
        <w:t>畜牧兽医技术推广站</w:t>
      </w:r>
      <w:r>
        <w:rPr>
          <w:rFonts w:hint="eastAsia" w:ascii="仿宋_GB2312" w:hAnsi="仿宋_GB2312" w:eastAsia="仿宋_GB2312" w:cs="仿宋_GB2312"/>
          <w:color w:val="000000" w:themeColor="text1"/>
          <w:sz w:val="32"/>
          <w:szCs w:val="32"/>
          <w14:textFill>
            <w14:solidFill>
              <w14:schemeClr w14:val="tx1"/>
            </w14:solidFill>
          </w14:textFill>
        </w:rPr>
        <w:t>成立粮改饲工作技术小组，实行技术人员包抓制度，组织技术</w:t>
      </w:r>
      <w:r>
        <w:rPr>
          <w:rFonts w:hint="eastAsia" w:ascii="仿宋_GB2312" w:hAnsi="仿宋_GB2312" w:eastAsia="仿宋_GB2312" w:cs="仿宋_GB2312"/>
          <w:color w:val="000000" w:themeColor="text1"/>
          <w:sz w:val="32"/>
          <w:szCs w:val="32"/>
          <w:lang w:eastAsia="zh-CN"/>
          <w14:textFill>
            <w14:solidFill>
              <w14:schemeClr w14:val="tx1"/>
            </w14:solidFill>
          </w14:textFill>
        </w:rPr>
        <w:t>人员</w:t>
      </w:r>
      <w:r>
        <w:rPr>
          <w:rFonts w:hint="eastAsia" w:ascii="仿宋_GB2312" w:hAnsi="仿宋_GB2312" w:eastAsia="仿宋_GB2312" w:cs="仿宋_GB2312"/>
          <w:color w:val="000000" w:themeColor="text1"/>
          <w:sz w:val="32"/>
          <w:szCs w:val="32"/>
          <w14:textFill>
            <w14:solidFill>
              <w14:schemeClr w14:val="tx1"/>
            </w14:solidFill>
          </w14:textFill>
        </w:rPr>
        <w:t>进村入户抓好</w:t>
      </w:r>
      <w:r>
        <w:rPr>
          <w:rFonts w:hint="eastAsia" w:ascii="仿宋_GB2312" w:hAnsi="仿宋_GB2312" w:eastAsia="仿宋_GB2312" w:cs="仿宋_GB2312"/>
          <w:color w:val="000000" w:themeColor="text1"/>
          <w:sz w:val="32"/>
          <w:szCs w:val="32"/>
          <w:lang w:eastAsia="zh-CN"/>
          <w14:textFill>
            <w14:solidFill>
              <w14:schemeClr w14:val="tx1"/>
            </w14:solidFill>
          </w14:textFill>
        </w:rPr>
        <w:t>饲草青贮“</w:t>
      </w:r>
      <w:r>
        <w:rPr>
          <w:rFonts w:hint="eastAsia" w:ascii="仿宋_GB2312" w:hAnsi="仿宋_GB2312" w:eastAsia="仿宋_GB2312" w:cs="仿宋_GB2312"/>
          <w:color w:val="000000" w:themeColor="text1"/>
          <w:sz w:val="32"/>
          <w:szCs w:val="32"/>
          <w14:textFill>
            <w14:solidFill>
              <w14:schemeClr w14:val="tx1"/>
            </w14:solidFill>
          </w14:textFill>
        </w:rPr>
        <w:t>种植</w:t>
      </w:r>
      <w:r>
        <w:rPr>
          <w:rFonts w:hint="eastAsia" w:ascii="仿宋_GB2312" w:hAnsi="仿宋_GB2312" w:eastAsia="仿宋_GB2312" w:cs="仿宋_GB2312"/>
          <w:color w:val="000000" w:themeColor="text1"/>
          <w:sz w:val="32"/>
          <w:szCs w:val="32"/>
          <w:lang w:eastAsia="zh-CN"/>
          <w14:textFill>
            <w14:solidFill>
              <w14:schemeClr w14:val="tx1"/>
            </w14:solidFill>
          </w14:textFill>
        </w:rPr>
        <w:t>、管理、收割、青贮、饲喂”五个</w:t>
      </w:r>
      <w:r>
        <w:rPr>
          <w:rFonts w:hint="eastAsia" w:ascii="仿宋_GB2312" w:hAnsi="仿宋_GB2312" w:eastAsia="仿宋_GB2312" w:cs="仿宋_GB2312"/>
          <w:color w:val="000000" w:themeColor="text1"/>
          <w:sz w:val="32"/>
          <w:szCs w:val="32"/>
          <w14:textFill>
            <w14:solidFill>
              <w14:schemeClr w14:val="tx1"/>
            </w14:solidFill>
          </w14:textFill>
        </w:rPr>
        <w:t>环节的技术指导和培训，做好全程技术服务，确保全面完成粮改饲工作任务。</w:t>
      </w:r>
    </w:p>
    <w:p w14:paraId="6AFADFD0">
      <w:pPr>
        <w:keepNext w:val="0"/>
        <w:keepLines w:val="0"/>
        <w:pageBreakBefore w:val="0"/>
        <w:widowControl w:val="0"/>
        <w:kinsoku/>
        <w:wordWrap/>
        <w:overflowPunct/>
        <w:topLinePunct w:val="0"/>
        <w:autoSpaceDE/>
        <w:autoSpaceDN/>
        <w:bidi w:val="0"/>
        <w:adjustRightInd/>
        <w:snapToGrid/>
        <w:spacing w:line="550" w:lineRule="exact"/>
        <w:ind w:firstLine="67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（五）</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加强</w:t>
      </w:r>
      <w:r>
        <w:rPr>
          <w:rFonts w:hint="eastAsia" w:ascii="楷体_GB2312" w:hAnsi="楷体_GB2312" w:eastAsia="楷体_GB2312" w:cs="楷体_GB2312"/>
          <w:b w:val="0"/>
          <w:bCs w:val="0"/>
          <w:color w:val="000000" w:themeColor="text1"/>
          <w:sz w:val="32"/>
          <w:szCs w:val="32"/>
          <w14:textFill>
            <w14:solidFill>
              <w14:schemeClr w14:val="tx1"/>
            </w14:solidFill>
          </w14:textFill>
        </w:rPr>
        <w:t>数据报送。</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项目实施主体负责提供实施档案资料，县农业农村和水利局负责组织收集全县粮改饲档案资料和统计数据的报送，</w:t>
      </w:r>
      <w:r>
        <w:rPr>
          <w:rFonts w:hint="eastAsia" w:ascii="仿宋_GB2312" w:hAnsi="仿宋_GB2312" w:eastAsia="仿宋_GB2312" w:cs="仿宋_GB2312"/>
          <w:color w:val="000000" w:themeColor="text1"/>
          <w:sz w:val="32"/>
          <w:szCs w:val="32"/>
          <w14:textFill>
            <w14:solidFill>
              <w14:schemeClr w14:val="tx1"/>
            </w14:solidFill>
          </w14:textFill>
        </w:rPr>
        <w:t>明确专人负责项目管理，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建立项目资料档案，逐一登记造册，</w:t>
      </w:r>
      <w:r>
        <w:rPr>
          <w:rFonts w:hint="eastAsia" w:ascii="仿宋_GB2312" w:hAnsi="仿宋_GB2312" w:eastAsia="仿宋_GB2312" w:cs="仿宋_GB2312"/>
          <w:color w:val="000000" w:themeColor="text1"/>
          <w:sz w:val="32"/>
          <w:szCs w:val="32"/>
          <w14:textFill>
            <w14:solidFill>
              <w14:schemeClr w14:val="tx1"/>
            </w14:solidFill>
          </w14:textFill>
        </w:rPr>
        <w:t>做到精准管理，各环节佐证资料齐全，做到会议有记录、验收有签字、公示有图片、资金兑付有对账单，档案资料力求完整。</w:t>
      </w:r>
      <w:r>
        <w:rPr>
          <w:rFonts w:hint="eastAsia" w:ascii="仿宋_GB2312" w:hAnsi="仿宋_GB2312" w:eastAsia="仿宋_GB2312" w:cs="仿宋_GB2312"/>
          <w:color w:val="000000" w:themeColor="text1"/>
          <w:sz w:val="32"/>
          <w:szCs w:val="32"/>
          <w:lang w:eastAsia="zh-CN"/>
          <w14:textFill>
            <w14:solidFill>
              <w14:schemeClr w14:val="tx1"/>
            </w14:solidFill>
          </w14:textFill>
        </w:rPr>
        <w:t>各镇政府</w:t>
      </w:r>
      <w:r>
        <w:rPr>
          <w:rFonts w:hint="eastAsia" w:ascii="仿宋_GB2312" w:hAnsi="仿宋_GB2312" w:eastAsia="仿宋_GB2312" w:cs="仿宋_GB2312"/>
          <w:color w:val="000000" w:themeColor="text1"/>
          <w:sz w:val="32"/>
          <w:szCs w:val="32"/>
          <w14:textFill>
            <w14:solidFill>
              <w14:schemeClr w14:val="tx1"/>
            </w14:solidFill>
          </w14:textFill>
        </w:rPr>
        <w:t>安排专人负责数据收集整理，收贮工作开始后，按要求每周上报收</w:t>
      </w:r>
      <w:r>
        <w:rPr>
          <w:rFonts w:hint="eastAsia" w:ascii="仿宋_GB2312" w:hAnsi="仿宋_GB2312" w:eastAsia="仿宋_GB2312" w:cs="仿宋_GB2312"/>
          <w:color w:val="000000" w:themeColor="text1"/>
          <w:sz w:val="32"/>
          <w:szCs w:val="32"/>
          <w:lang w:eastAsia="zh-CN"/>
          <w14:textFill>
            <w14:solidFill>
              <w14:schemeClr w14:val="tx1"/>
            </w14:solidFill>
          </w14:textFill>
        </w:rPr>
        <w:t>贮</w:t>
      </w:r>
      <w:r>
        <w:rPr>
          <w:rFonts w:hint="eastAsia" w:ascii="仿宋_GB2312" w:hAnsi="仿宋_GB2312" w:eastAsia="仿宋_GB2312" w:cs="仿宋_GB2312"/>
          <w:color w:val="000000" w:themeColor="text1"/>
          <w:sz w:val="32"/>
          <w:szCs w:val="32"/>
          <w14:textFill>
            <w14:solidFill>
              <w14:schemeClr w14:val="tx1"/>
            </w14:solidFill>
          </w14:textFill>
        </w:rPr>
        <w:t>数据信息。</w:t>
      </w:r>
      <w:r>
        <w:rPr>
          <w:rFonts w:hint="eastAsia" w:ascii="仿宋_GB2312" w:hAnsi="仿宋_GB2312" w:eastAsia="仿宋_GB2312" w:cs="仿宋_GB2312"/>
          <w:color w:val="000000" w:themeColor="text1"/>
          <w:sz w:val="32"/>
          <w:szCs w:val="32"/>
          <w:lang w:eastAsia="zh-CN"/>
          <w14:textFill>
            <w14:solidFill>
              <w14:schemeClr w14:val="tx1"/>
            </w14:solidFill>
          </w14:textFill>
        </w:rPr>
        <w:t>县农业农村和水利局对粮改饲工作进行监督检查，确保按期高效</w:t>
      </w:r>
      <w:r>
        <w:rPr>
          <w:rFonts w:hint="eastAsia" w:ascii="仿宋_GB2312" w:hAnsi="仿宋_GB2312" w:eastAsia="仿宋_GB2312" w:cs="仿宋_GB2312"/>
          <w:color w:val="000000" w:themeColor="text1"/>
          <w:sz w:val="32"/>
          <w:szCs w:val="32"/>
          <w14:textFill>
            <w14:solidFill>
              <w14:schemeClr w14:val="tx1"/>
            </w14:solidFill>
          </w14:textFill>
        </w:rPr>
        <w:t>完成任务。</w:t>
      </w:r>
    </w:p>
    <w:p w14:paraId="58556D57">
      <w:pPr>
        <w:keepNext w:val="0"/>
        <w:keepLines w:val="0"/>
        <w:pageBreakBefore w:val="0"/>
        <w:widowControl w:val="0"/>
        <w:kinsoku/>
        <w:wordWrap/>
        <w:overflowPunct/>
        <w:topLinePunct w:val="0"/>
        <w:autoSpaceDE/>
        <w:autoSpaceDN/>
        <w:bidi w:val="0"/>
        <w:adjustRightInd/>
        <w:snapToGrid/>
        <w:spacing w:line="550" w:lineRule="exact"/>
        <w:ind w:firstLine="67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六</w:t>
      </w:r>
      <w:r>
        <w:rPr>
          <w:rFonts w:hint="eastAsia" w:ascii="楷体_GB2312" w:hAnsi="楷体_GB2312" w:eastAsia="楷体_GB2312" w:cs="楷体_GB2312"/>
          <w:b w:val="0"/>
          <w:bCs w:val="0"/>
          <w:color w:val="000000" w:themeColor="text1"/>
          <w:sz w:val="32"/>
          <w:szCs w:val="32"/>
          <w14:textFill>
            <w14:solidFill>
              <w14:schemeClr w14:val="tx1"/>
            </w14:solidFill>
          </w14:textFill>
        </w:rPr>
        <w:t>）严格资金管理。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县农业农村和水利局、</w:t>
      </w:r>
      <w:r>
        <w:rPr>
          <w:rFonts w:hint="eastAsia" w:ascii="仿宋_GB2312" w:hAnsi="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lang w:eastAsia="zh-CN"/>
          <w14:textFill>
            <w14:solidFill>
              <w14:schemeClr w14:val="tx1"/>
            </w14:solidFill>
          </w14:textFill>
        </w:rPr>
        <w:t>财政局做好资金使用的同步监管，对项目资金及时全额拨付。</w:t>
      </w:r>
      <w:r>
        <w:rPr>
          <w:rFonts w:hint="eastAsia" w:ascii="仿宋_GB2312" w:hAnsi="仿宋_GB2312" w:eastAsia="仿宋_GB2312" w:cs="仿宋_GB2312"/>
          <w:color w:val="000000" w:themeColor="text1"/>
          <w:sz w:val="32"/>
          <w:szCs w:val="32"/>
          <w14:textFill>
            <w14:solidFill>
              <w14:schemeClr w14:val="tx1"/>
            </w14:solidFill>
          </w14:textFill>
        </w:rPr>
        <w:t>实行专款专用，按照会计制度的要求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严格执行，确保使用资金安全。粮改饲工作结束后，县农业农村和水利局安排专人积极做好粮改饲工作绩效评价和考核。</w:t>
      </w:r>
      <w:bookmarkStart w:id="0" w:name="_GoBack"/>
      <w:bookmarkEnd w:id="0"/>
    </w:p>
    <w:p w14:paraId="57F8E27F">
      <w:pPr>
        <w:keepNext w:val="0"/>
        <w:keepLines w:val="0"/>
        <w:pageBreakBefore w:val="0"/>
        <w:widowControl w:val="0"/>
        <w:kinsoku/>
        <w:wordWrap/>
        <w:overflowPunct/>
        <w:topLinePunct w:val="0"/>
        <w:autoSpaceDE/>
        <w:autoSpaceDN/>
        <w:bidi w:val="0"/>
        <w:adjustRightInd/>
        <w:snapToGrid/>
        <w:spacing w:line="550" w:lineRule="exact"/>
        <w:ind w:firstLine="67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.2024年粮改饲项目计划表；</w:t>
      </w:r>
    </w:p>
    <w:p w14:paraId="7DBE4916">
      <w:pPr>
        <w:keepNext w:val="0"/>
        <w:keepLines w:val="0"/>
        <w:pageBreakBefore w:val="0"/>
        <w:widowControl w:val="0"/>
        <w:kinsoku/>
        <w:wordWrap/>
        <w:overflowPunct/>
        <w:topLinePunct w:val="0"/>
        <w:autoSpaceDE/>
        <w:autoSpaceDN/>
        <w:bidi w:val="0"/>
        <w:adjustRightInd/>
        <w:snapToGrid/>
        <w:spacing w:line="550" w:lineRule="exact"/>
        <w:ind w:firstLine="67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麟游县202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年粮改饲项目申报（验收）表。</w:t>
      </w:r>
    </w:p>
    <w:p w14:paraId="00D6B5B7">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i w:val="0"/>
          <w:color w:val="000000"/>
          <w:kern w:val="0"/>
          <w:sz w:val="32"/>
          <w:szCs w:val="32"/>
          <w:u w:val="none"/>
          <w:lang w:val="en-US" w:eastAsia="zh-CN" w:bidi="ar"/>
        </w:rPr>
      </w:pPr>
    </w:p>
    <w:p w14:paraId="641CB539">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CESI仿宋-GB2312" w:hAnsi="CESI仿宋-GB2312" w:eastAsia="CESI仿宋-GB2312" w:cs="CESI仿宋-GB2312"/>
          <w:b w:val="0"/>
          <w:bCs/>
          <w:i w:val="0"/>
          <w:color w:val="000000"/>
          <w:kern w:val="0"/>
          <w:sz w:val="32"/>
          <w:szCs w:val="32"/>
          <w:u w:val="none"/>
          <w:lang w:val="en-US" w:eastAsia="zh-CN" w:bidi="ar"/>
        </w:rPr>
      </w:pPr>
    </w:p>
    <w:p w14:paraId="6088A4F8">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CESI仿宋-GB2312" w:hAnsi="CESI仿宋-GB2312" w:eastAsia="CESI仿宋-GB2312" w:cs="CESI仿宋-GB2312"/>
          <w:b w:val="0"/>
          <w:bCs/>
          <w:i w:val="0"/>
          <w:color w:val="000000"/>
          <w:kern w:val="0"/>
          <w:sz w:val="32"/>
          <w:szCs w:val="32"/>
          <w:u w:val="none"/>
          <w:lang w:val="en-US" w:eastAsia="zh-CN" w:bidi="ar"/>
        </w:rPr>
      </w:pPr>
    </w:p>
    <w:p w14:paraId="56F40FCF">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CESI仿宋-GB2312" w:hAnsi="CESI仿宋-GB2312" w:eastAsia="CESI仿宋-GB2312" w:cs="CESI仿宋-GB2312"/>
          <w:b w:val="0"/>
          <w:bCs/>
          <w:i w:val="0"/>
          <w:color w:val="000000"/>
          <w:kern w:val="0"/>
          <w:sz w:val="32"/>
          <w:szCs w:val="32"/>
          <w:u w:val="none"/>
          <w:lang w:val="en-US" w:eastAsia="zh-CN" w:bidi="ar"/>
        </w:rPr>
      </w:pPr>
    </w:p>
    <w:p w14:paraId="7A762E59">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CESI仿宋-GB2312" w:hAnsi="CESI仿宋-GB2312" w:eastAsia="CESI仿宋-GB2312" w:cs="CESI仿宋-GB2312"/>
          <w:b w:val="0"/>
          <w:bCs/>
          <w:i w:val="0"/>
          <w:color w:val="000000"/>
          <w:kern w:val="0"/>
          <w:sz w:val="32"/>
          <w:szCs w:val="32"/>
          <w:u w:val="none"/>
          <w:lang w:val="en-US" w:eastAsia="zh-CN" w:bidi="ar"/>
        </w:rPr>
      </w:pPr>
    </w:p>
    <w:p w14:paraId="7C979C7C">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小标宋简体" w:hAnsi="方正小标宋简体" w:eastAsia="方正小标宋简体" w:cs="方正小标宋简体"/>
          <w:b/>
          <w:i w:val="0"/>
          <w:color w:val="000000"/>
          <w:kern w:val="0"/>
          <w:sz w:val="36"/>
          <w:szCs w:val="36"/>
          <w:u w:val="none"/>
          <w:lang w:val="en-US" w:eastAsia="zh-CN" w:bidi="ar"/>
        </w:rPr>
      </w:pPr>
      <w:r>
        <w:rPr>
          <w:rFonts w:hint="eastAsia" w:ascii="楷体_GB2312" w:hAnsi="楷体_GB2312" w:eastAsia="楷体_GB2312" w:cs="楷体_GB2312"/>
          <w:b w:val="0"/>
          <w:bCs/>
          <w:i w:val="0"/>
          <w:color w:val="000000"/>
          <w:kern w:val="0"/>
          <w:sz w:val="32"/>
          <w:szCs w:val="32"/>
          <w:u w:val="none"/>
          <w:lang w:val="en-US" w:eastAsia="zh-CN" w:bidi="ar"/>
        </w:rPr>
        <w:t>附件</w:t>
      </w:r>
      <w:r>
        <w:rPr>
          <w:rFonts w:hint="eastAsia" w:ascii="楷体_GB2312" w:hAnsi="楷体_GB2312" w:eastAsia="楷体_GB2312" w:cs="楷体_GB2312"/>
          <w:b w:val="0"/>
          <w:bCs/>
          <w:i w:val="0"/>
          <w:color w:val="000000"/>
          <w:kern w:val="0"/>
          <w:sz w:val="32"/>
          <w:szCs w:val="32"/>
          <w:u w:val="none"/>
          <w:lang w:eastAsia="zh-CN" w:bidi="ar"/>
        </w:rPr>
        <w:t>1：</w:t>
      </w:r>
      <w:r>
        <w:rPr>
          <w:rFonts w:hint="eastAsia" w:ascii="楷体_GB2312" w:hAnsi="楷体_GB2312" w:eastAsia="楷体_GB2312" w:cs="楷体_GB2312"/>
          <w:b/>
          <w:i w:val="0"/>
          <w:color w:val="000000"/>
          <w:kern w:val="0"/>
          <w:sz w:val="36"/>
          <w:szCs w:val="36"/>
          <w:u w:val="none"/>
          <w:lang w:val="en-US" w:eastAsia="zh-CN" w:bidi="ar"/>
        </w:rPr>
        <w:t xml:space="preserve"> </w:t>
      </w:r>
      <w:r>
        <w:rPr>
          <w:rFonts w:hint="eastAsia" w:ascii="方正小标宋简体" w:hAnsi="方正小标宋简体" w:eastAsia="方正小标宋简体" w:cs="方正小标宋简体"/>
          <w:b/>
          <w:i w:val="0"/>
          <w:color w:val="000000"/>
          <w:kern w:val="0"/>
          <w:sz w:val="36"/>
          <w:szCs w:val="36"/>
          <w:u w:val="none"/>
          <w:lang w:val="en-US" w:eastAsia="zh-CN" w:bidi="ar"/>
        </w:rPr>
        <w:t xml:space="preserve">      </w:t>
      </w:r>
    </w:p>
    <w:p w14:paraId="4C10F865">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宋体" w:hAnsi="宋体" w:eastAsia="宋体" w:cs="宋体"/>
          <w:b w:val="0"/>
          <w:bCs/>
          <w:i w:val="0"/>
          <w:color w:val="000000"/>
          <w:kern w:val="0"/>
          <w:sz w:val="24"/>
          <w:szCs w:val="24"/>
          <w:u w:val="none"/>
          <w:lang w:val="en-US" w:eastAsia="zh-CN" w:bidi="ar"/>
        </w:rPr>
      </w:pPr>
      <w:r>
        <w:rPr>
          <w:rFonts w:hint="eastAsia" w:ascii="方正小标宋简体" w:hAnsi="方正小标宋简体" w:eastAsia="方正小标宋简体" w:cs="方正小标宋简体"/>
          <w:b/>
          <w:i w:val="0"/>
          <w:color w:val="000000"/>
          <w:kern w:val="0"/>
          <w:sz w:val="36"/>
          <w:szCs w:val="36"/>
          <w:u w:val="none"/>
          <w:lang w:val="en-US" w:eastAsia="zh-CN" w:bidi="ar"/>
        </w:rPr>
        <w:t xml:space="preserve">       </w:t>
      </w:r>
      <w:r>
        <w:rPr>
          <w:rFonts w:hint="eastAsia" w:ascii="方正小标宋简体" w:hAnsi="方正小标宋简体" w:eastAsia="方正小标宋简体" w:cs="方正小标宋简体"/>
          <w:b w:val="0"/>
          <w:bCs/>
          <w:i w:val="0"/>
          <w:color w:val="000000"/>
          <w:kern w:val="0"/>
          <w:sz w:val="36"/>
          <w:szCs w:val="36"/>
          <w:u w:val="none"/>
          <w:lang w:val="en-US" w:eastAsia="zh-CN" w:bidi="ar"/>
        </w:rPr>
        <w:t xml:space="preserve">   </w:t>
      </w:r>
      <w:r>
        <w:rPr>
          <w:rFonts w:hint="eastAsia" w:ascii="方正小标宋简体" w:hAnsi="方正小标宋简体" w:eastAsia="方正小标宋简体" w:cs="方正小标宋简体"/>
          <w:b w:val="0"/>
          <w:bCs/>
          <w:i w:val="0"/>
          <w:color w:val="000000"/>
          <w:kern w:val="0"/>
          <w:sz w:val="40"/>
          <w:szCs w:val="40"/>
          <w:u w:val="none"/>
          <w:lang w:val="en-US" w:eastAsia="zh-CN" w:bidi="ar"/>
        </w:rPr>
        <w:t>2024年粮改饲项目建议计划表</w:t>
      </w:r>
    </w:p>
    <w:p w14:paraId="70A77A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p w14:paraId="4F6B0F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b/>
          <w:bCs/>
          <w:sz w:val="36"/>
          <w:szCs w:val="36"/>
        </w:rPr>
      </w:pPr>
      <w:r>
        <w:rPr>
          <w:rFonts w:hint="eastAsia" w:ascii="宋体" w:hAnsi="宋体" w:eastAsia="宋体" w:cs="宋体"/>
          <w:i w:val="0"/>
          <w:color w:val="000000"/>
          <w:kern w:val="0"/>
          <w:sz w:val="22"/>
          <w:szCs w:val="22"/>
          <w:u w:val="none"/>
          <w:lang w:val="en-US" w:eastAsia="zh-CN" w:bidi="ar"/>
        </w:rPr>
        <w:t xml:space="preserve">                                         单位：亩、立方米、吨</w:t>
      </w:r>
    </w:p>
    <w:tbl>
      <w:tblPr>
        <w:tblStyle w:val="6"/>
        <w:tblpPr w:leftFromText="180" w:rightFromText="180" w:vertAnchor="text" w:horzAnchor="page" w:tblpX="1437" w:tblpY="521"/>
        <w:tblOverlap w:val="never"/>
        <w:tblW w:w="8840" w:type="dxa"/>
        <w:tblInd w:w="0" w:type="dxa"/>
        <w:tblLayout w:type="fixed"/>
        <w:tblCellMar>
          <w:top w:w="0" w:type="dxa"/>
          <w:left w:w="0" w:type="dxa"/>
          <w:bottom w:w="0" w:type="dxa"/>
          <w:right w:w="0" w:type="dxa"/>
        </w:tblCellMar>
      </w:tblPr>
      <w:tblGrid>
        <w:gridCol w:w="1369"/>
        <w:gridCol w:w="1880"/>
        <w:gridCol w:w="1807"/>
        <w:gridCol w:w="2131"/>
        <w:gridCol w:w="1653"/>
      </w:tblGrid>
      <w:tr w14:paraId="0D8C2769">
        <w:tblPrEx>
          <w:tblCellMar>
            <w:top w:w="0" w:type="dxa"/>
            <w:left w:w="0" w:type="dxa"/>
            <w:bottom w:w="0" w:type="dxa"/>
            <w:right w:w="0" w:type="dxa"/>
          </w:tblCellMar>
        </w:tblPrEx>
        <w:trPr>
          <w:trHeight w:val="1308" w:hRule="atLeast"/>
        </w:trPr>
        <w:tc>
          <w:tcPr>
            <w:tcW w:w="13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650E05">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镇名</w:t>
            </w:r>
          </w:p>
        </w:tc>
        <w:tc>
          <w:tcPr>
            <w:tcW w:w="1880" w:type="dxa"/>
            <w:tcBorders>
              <w:top w:val="single" w:color="000000" w:sz="4" w:space="0"/>
              <w:left w:val="single" w:color="000000" w:sz="4" w:space="0"/>
              <w:right w:val="single" w:color="000000" w:sz="4" w:space="0"/>
            </w:tcBorders>
            <w:tcMar>
              <w:top w:w="15" w:type="dxa"/>
              <w:left w:w="15" w:type="dxa"/>
              <w:right w:w="15" w:type="dxa"/>
            </w:tcMar>
            <w:vAlign w:val="center"/>
          </w:tcPr>
          <w:p w14:paraId="5351ED9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outlineLvl w:val="9"/>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种植青贮</w:t>
            </w:r>
          </w:p>
          <w:p w14:paraId="7084EB5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outlineLvl w:val="9"/>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玉米面积</w:t>
            </w:r>
          </w:p>
        </w:tc>
        <w:tc>
          <w:tcPr>
            <w:tcW w:w="1807" w:type="dxa"/>
            <w:tcBorders>
              <w:top w:val="single" w:color="000000" w:sz="4" w:space="0"/>
              <w:left w:val="single" w:color="000000" w:sz="4" w:space="0"/>
              <w:right w:val="single" w:color="000000" w:sz="4" w:space="0"/>
            </w:tcBorders>
            <w:tcMar>
              <w:top w:w="15" w:type="dxa"/>
              <w:left w:w="15" w:type="dxa"/>
              <w:right w:w="15" w:type="dxa"/>
            </w:tcMar>
            <w:vAlign w:val="center"/>
          </w:tcPr>
          <w:p w14:paraId="424FD77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新建或扩建</w:t>
            </w:r>
          </w:p>
          <w:p w14:paraId="6624846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outlineLvl w:val="9"/>
              <w:rPr>
                <w:rFonts w:hint="eastAsia" w:ascii="宋体" w:hAnsi="宋体" w:eastAsia="宋体" w:cs="宋体"/>
                <w:sz w:val="22"/>
                <w:szCs w:val="22"/>
              </w:rPr>
            </w:pPr>
            <w:r>
              <w:rPr>
                <w:rFonts w:hint="eastAsia" w:ascii="宋体" w:hAnsi="宋体" w:eastAsia="宋体" w:cs="宋体"/>
                <w:i w:val="0"/>
                <w:color w:val="000000"/>
                <w:kern w:val="0"/>
                <w:sz w:val="22"/>
                <w:szCs w:val="22"/>
                <w:u w:val="none"/>
                <w:lang w:val="en-US" w:eastAsia="zh-CN" w:bidi="ar"/>
              </w:rPr>
              <w:t>青贮窖容积</w:t>
            </w:r>
          </w:p>
        </w:tc>
        <w:tc>
          <w:tcPr>
            <w:tcW w:w="2131" w:type="dxa"/>
            <w:tcBorders>
              <w:top w:val="single" w:color="000000" w:sz="4" w:space="0"/>
              <w:left w:val="single" w:color="000000" w:sz="4" w:space="0"/>
              <w:right w:val="single" w:color="000000" w:sz="4" w:space="0"/>
            </w:tcBorders>
            <w:tcMar>
              <w:top w:w="15" w:type="dxa"/>
              <w:left w:w="15" w:type="dxa"/>
              <w:right w:w="15" w:type="dxa"/>
            </w:tcMar>
            <w:vAlign w:val="center"/>
          </w:tcPr>
          <w:p w14:paraId="76DBD49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全株玉米（苜蓿等饲草）青贮量</w:t>
            </w:r>
          </w:p>
        </w:tc>
        <w:tc>
          <w:tcPr>
            <w:tcW w:w="1653" w:type="dxa"/>
            <w:tcBorders>
              <w:top w:val="single" w:color="000000" w:sz="4" w:space="0"/>
              <w:left w:val="single" w:color="000000" w:sz="4" w:space="0"/>
              <w:right w:val="single" w:color="000000" w:sz="4" w:space="0"/>
            </w:tcBorders>
            <w:tcMar>
              <w:top w:w="15" w:type="dxa"/>
              <w:left w:w="15" w:type="dxa"/>
              <w:right w:w="15" w:type="dxa"/>
            </w:tcMar>
            <w:vAlign w:val="center"/>
          </w:tcPr>
          <w:p w14:paraId="1F0A646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备注</w:t>
            </w:r>
          </w:p>
        </w:tc>
      </w:tr>
      <w:tr w14:paraId="43E14826">
        <w:tblPrEx>
          <w:tblCellMar>
            <w:top w:w="0" w:type="dxa"/>
            <w:left w:w="0" w:type="dxa"/>
            <w:bottom w:w="0" w:type="dxa"/>
            <w:right w:w="0" w:type="dxa"/>
          </w:tblCellMar>
        </w:tblPrEx>
        <w:trPr>
          <w:trHeight w:val="860" w:hRule="atLeast"/>
        </w:trPr>
        <w:tc>
          <w:tcPr>
            <w:tcW w:w="13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A0891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常丰镇</w:t>
            </w:r>
          </w:p>
        </w:tc>
        <w:tc>
          <w:tcPr>
            <w:tcW w:w="1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11D4E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outlineLvl w:val="9"/>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1000</w:t>
            </w: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45410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outlineLvl w:val="9"/>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21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0BDC6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outlineLvl w:val="9"/>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3000</w:t>
            </w:r>
          </w:p>
        </w:tc>
        <w:tc>
          <w:tcPr>
            <w:tcW w:w="1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351B0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sz w:val="22"/>
                <w:szCs w:val="22"/>
                <w:lang w:val="en-US" w:eastAsia="zh-CN"/>
              </w:rPr>
            </w:pPr>
          </w:p>
        </w:tc>
      </w:tr>
      <w:tr w14:paraId="7CD8AC8E">
        <w:tblPrEx>
          <w:tblCellMar>
            <w:top w:w="0" w:type="dxa"/>
            <w:left w:w="0" w:type="dxa"/>
            <w:bottom w:w="0" w:type="dxa"/>
            <w:right w:w="0" w:type="dxa"/>
          </w:tblCellMar>
        </w:tblPrEx>
        <w:trPr>
          <w:trHeight w:val="860" w:hRule="atLeast"/>
        </w:trPr>
        <w:tc>
          <w:tcPr>
            <w:tcW w:w="13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B92FB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崔木镇</w:t>
            </w:r>
          </w:p>
        </w:tc>
        <w:tc>
          <w:tcPr>
            <w:tcW w:w="1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F866C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outlineLvl w:val="9"/>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1500</w:t>
            </w: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AC574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outlineLvl w:val="9"/>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300</w:t>
            </w:r>
          </w:p>
        </w:tc>
        <w:tc>
          <w:tcPr>
            <w:tcW w:w="21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7E5D6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outlineLvl w:val="9"/>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4000</w:t>
            </w:r>
          </w:p>
        </w:tc>
        <w:tc>
          <w:tcPr>
            <w:tcW w:w="1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5E141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sz w:val="22"/>
                <w:szCs w:val="22"/>
                <w:lang w:val="en-US" w:eastAsia="zh-CN"/>
              </w:rPr>
            </w:pPr>
          </w:p>
        </w:tc>
      </w:tr>
      <w:tr w14:paraId="736AAF04">
        <w:tblPrEx>
          <w:tblCellMar>
            <w:top w:w="0" w:type="dxa"/>
            <w:left w:w="0" w:type="dxa"/>
            <w:bottom w:w="0" w:type="dxa"/>
            <w:right w:w="0" w:type="dxa"/>
          </w:tblCellMar>
        </w:tblPrEx>
        <w:trPr>
          <w:trHeight w:val="860" w:hRule="atLeast"/>
        </w:trPr>
        <w:tc>
          <w:tcPr>
            <w:tcW w:w="13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29908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九成宫镇</w:t>
            </w:r>
          </w:p>
        </w:tc>
        <w:tc>
          <w:tcPr>
            <w:tcW w:w="1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3FAEF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outlineLvl w:val="9"/>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3000</w:t>
            </w: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4BF8F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outlineLvl w:val="9"/>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1000</w:t>
            </w:r>
          </w:p>
        </w:tc>
        <w:tc>
          <w:tcPr>
            <w:tcW w:w="21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E1498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outlineLvl w:val="9"/>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7000</w:t>
            </w:r>
          </w:p>
        </w:tc>
        <w:tc>
          <w:tcPr>
            <w:tcW w:w="1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EA5FA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sz w:val="22"/>
                <w:szCs w:val="22"/>
                <w:lang w:val="en-US" w:eastAsia="zh-CN"/>
              </w:rPr>
            </w:pPr>
          </w:p>
        </w:tc>
      </w:tr>
      <w:tr w14:paraId="14641D16">
        <w:tblPrEx>
          <w:tblCellMar>
            <w:top w:w="0" w:type="dxa"/>
            <w:left w:w="0" w:type="dxa"/>
            <w:bottom w:w="0" w:type="dxa"/>
            <w:right w:w="0" w:type="dxa"/>
          </w:tblCellMar>
        </w:tblPrEx>
        <w:trPr>
          <w:trHeight w:val="860" w:hRule="atLeast"/>
        </w:trPr>
        <w:tc>
          <w:tcPr>
            <w:tcW w:w="13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F7AF8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招贤镇</w:t>
            </w:r>
          </w:p>
        </w:tc>
        <w:tc>
          <w:tcPr>
            <w:tcW w:w="1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C9778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outlineLvl w:val="9"/>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3500</w:t>
            </w: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5A807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outlineLvl w:val="9"/>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300</w:t>
            </w:r>
          </w:p>
        </w:tc>
        <w:tc>
          <w:tcPr>
            <w:tcW w:w="21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920BB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outlineLvl w:val="9"/>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10000</w:t>
            </w:r>
          </w:p>
        </w:tc>
        <w:tc>
          <w:tcPr>
            <w:tcW w:w="1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2751A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sz w:val="22"/>
                <w:szCs w:val="22"/>
                <w:lang w:val="en-US" w:eastAsia="zh-CN"/>
              </w:rPr>
            </w:pPr>
          </w:p>
        </w:tc>
      </w:tr>
      <w:tr w14:paraId="5C8E96BD">
        <w:tblPrEx>
          <w:tblCellMar>
            <w:top w:w="0" w:type="dxa"/>
            <w:left w:w="0" w:type="dxa"/>
            <w:bottom w:w="0" w:type="dxa"/>
            <w:right w:w="0" w:type="dxa"/>
          </w:tblCellMar>
        </w:tblPrEx>
        <w:trPr>
          <w:trHeight w:val="812" w:hRule="atLeast"/>
        </w:trPr>
        <w:tc>
          <w:tcPr>
            <w:tcW w:w="13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E662C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丈八镇</w:t>
            </w:r>
          </w:p>
        </w:tc>
        <w:tc>
          <w:tcPr>
            <w:tcW w:w="1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F696A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1500</w:t>
            </w: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5BB84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outlineLvl w:val="9"/>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21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961A8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outlineLvl w:val="9"/>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4500</w:t>
            </w:r>
          </w:p>
        </w:tc>
        <w:tc>
          <w:tcPr>
            <w:tcW w:w="1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3EF63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sz w:val="22"/>
                <w:szCs w:val="22"/>
                <w:lang w:val="en-US" w:eastAsia="zh-CN"/>
              </w:rPr>
            </w:pPr>
          </w:p>
        </w:tc>
      </w:tr>
      <w:tr w14:paraId="6CF5A5BC">
        <w:tblPrEx>
          <w:tblCellMar>
            <w:top w:w="0" w:type="dxa"/>
            <w:left w:w="0" w:type="dxa"/>
            <w:bottom w:w="0" w:type="dxa"/>
            <w:right w:w="0" w:type="dxa"/>
          </w:tblCellMar>
        </w:tblPrEx>
        <w:trPr>
          <w:trHeight w:val="850" w:hRule="atLeast"/>
        </w:trPr>
        <w:tc>
          <w:tcPr>
            <w:tcW w:w="13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4749E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两亭镇</w:t>
            </w:r>
          </w:p>
        </w:tc>
        <w:tc>
          <w:tcPr>
            <w:tcW w:w="1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AA7FB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outlineLvl w:val="9"/>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2000</w:t>
            </w: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01B00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w:t>
            </w:r>
          </w:p>
        </w:tc>
        <w:tc>
          <w:tcPr>
            <w:tcW w:w="21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15832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outlineLvl w:val="9"/>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6500</w:t>
            </w:r>
          </w:p>
        </w:tc>
        <w:tc>
          <w:tcPr>
            <w:tcW w:w="1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50408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sz w:val="22"/>
                <w:szCs w:val="22"/>
                <w:lang w:val="en-US" w:eastAsia="zh-CN"/>
              </w:rPr>
            </w:pPr>
          </w:p>
        </w:tc>
      </w:tr>
      <w:tr w14:paraId="114BF428">
        <w:tblPrEx>
          <w:tblCellMar>
            <w:top w:w="0" w:type="dxa"/>
            <w:left w:w="0" w:type="dxa"/>
            <w:bottom w:w="0" w:type="dxa"/>
            <w:right w:w="0" w:type="dxa"/>
          </w:tblCellMar>
        </w:tblPrEx>
        <w:trPr>
          <w:trHeight w:val="860" w:hRule="atLeast"/>
        </w:trPr>
        <w:tc>
          <w:tcPr>
            <w:tcW w:w="13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23392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酒房镇</w:t>
            </w:r>
          </w:p>
        </w:tc>
        <w:tc>
          <w:tcPr>
            <w:tcW w:w="1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88F6C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outlineLvl w:val="9"/>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2500</w:t>
            </w: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00EA1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outlineLvl w:val="9"/>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w:t>
            </w:r>
          </w:p>
        </w:tc>
        <w:tc>
          <w:tcPr>
            <w:tcW w:w="21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3E39E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outlineLvl w:val="9"/>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5000</w:t>
            </w:r>
          </w:p>
        </w:tc>
        <w:tc>
          <w:tcPr>
            <w:tcW w:w="1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77B51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sz w:val="22"/>
                <w:szCs w:val="22"/>
                <w:lang w:val="en-US" w:eastAsia="zh-CN"/>
              </w:rPr>
            </w:pPr>
          </w:p>
        </w:tc>
      </w:tr>
      <w:tr w14:paraId="1AB4015D">
        <w:tblPrEx>
          <w:tblCellMar>
            <w:top w:w="0" w:type="dxa"/>
            <w:left w:w="0" w:type="dxa"/>
            <w:bottom w:w="0" w:type="dxa"/>
            <w:right w:w="0" w:type="dxa"/>
          </w:tblCellMar>
        </w:tblPrEx>
        <w:trPr>
          <w:trHeight w:val="950" w:hRule="atLeast"/>
        </w:trPr>
        <w:tc>
          <w:tcPr>
            <w:tcW w:w="13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8CB85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合计</w:t>
            </w:r>
          </w:p>
        </w:tc>
        <w:tc>
          <w:tcPr>
            <w:tcW w:w="1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4BAC1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outlineLvl w:val="9"/>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r>
              <w:rPr>
                <w:rFonts w:hint="default" w:ascii="宋体" w:hAnsi="宋体" w:eastAsia="宋体" w:cs="宋体"/>
                <w:i w:val="0"/>
                <w:color w:val="000000"/>
                <w:kern w:val="0"/>
                <w:sz w:val="22"/>
                <w:szCs w:val="22"/>
                <w:u w:val="none"/>
                <w:lang w:val="en-US" w:eastAsia="zh-CN" w:bidi="ar"/>
              </w:rPr>
              <w:fldChar w:fldCharType="begin"/>
            </w:r>
            <w:r>
              <w:rPr>
                <w:rFonts w:hint="default" w:ascii="宋体" w:hAnsi="宋体" w:eastAsia="宋体" w:cs="宋体"/>
                <w:i w:val="0"/>
                <w:color w:val="000000"/>
                <w:kern w:val="0"/>
                <w:sz w:val="22"/>
                <w:szCs w:val="22"/>
                <w:u w:val="none"/>
                <w:lang w:val="en-US" w:eastAsia="zh-CN" w:bidi="ar"/>
              </w:rPr>
              <w:instrText xml:space="preserve"> = sum(B2:B11) \* MERGEFORMAT </w:instrText>
            </w:r>
            <w:r>
              <w:rPr>
                <w:rFonts w:hint="default" w:ascii="宋体" w:hAnsi="宋体" w:eastAsia="宋体" w:cs="宋体"/>
                <w:i w:val="0"/>
                <w:color w:val="000000"/>
                <w:kern w:val="0"/>
                <w:sz w:val="22"/>
                <w:szCs w:val="22"/>
                <w:u w:val="none"/>
                <w:lang w:val="en-US" w:eastAsia="zh-CN" w:bidi="ar"/>
              </w:rPr>
              <w:fldChar w:fldCharType="separate"/>
            </w:r>
            <w:r>
              <w:rPr>
                <w:rFonts w:hint="default" w:ascii="宋体" w:hAnsi="宋体" w:eastAsia="宋体" w:cs="宋体"/>
                <w:i w:val="0"/>
                <w:color w:val="000000"/>
                <w:kern w:val="0"/>
                <w:sz w:val="22"/>
                <w:szCs w:val="22"/>
                <w:u w:val="none"/>
                <w:lang w:val="en-US" w:eastAsia="zh-CN" w:bidi="ar"/>
              </w:rPr>
              <w:t>000</w:t>
            </w:r>
            <w:r>
              <w:rPr>
                <w:rFonts w:hint="default" w:ascii="宋体" w:hAnsi="宋体" w:eastAsia="宋体" w:cs="宋体"/>
                <w:i w:val="0"/>
                <w:color w:val="000000"/>
                <w:kern w:val="0"/>
                <w:sz w:val="22"/>
                <w:szCs w:val="22"/>
                <w:u w:val="none"/>
                <w:lang w:val="en-US" w:eastAsia="zh-CN" w:bidi="ar"/>
              </w:rPr>
              <w:fldChar w:fldCharType="end"/>
            </w: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935EE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outlineLvl w:val="9"/>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3000</w:t>
            </w:r>
          </w:p>
        </w:tc>
        <w:tc>
          <w:tcPr>
            <w:tcW w:w="21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17F94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outlineLvl w:val="9"/>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40000</w:t>
            </w:r>
            <w:r>
              <w:rPr>
                <w:rFonts w:hint="default" w:ascii="宋体" w:hAnsi="宋体" w:eastAsia="宋体" w:cs="宋体"/>
                <w:i w:val="0"/>
                <w:color w:val="000000"/>
                <w:kern w:val="0"/>
                <w:sz w:val="22"/>
                <w:szCs w:val="22"/>
                <w:u w:val="none"/>
                <w:lang w:val="en-US" w:eastAsia="zh-CN" w:bidi="ar"/>
              </w:rPr>
              <w:fldChar w:fldCharType="begin"/>
            </w:r>
            <w:r>
              <w:rPr>
                <w:rFonts w:hint="default" w:ascii="宋体" w:hAnsi="宋体" w:eastAsia="宋体" w:cs="宋体"/>
                <w:i w:val="0"/>
                <w:color w:val="000000"/>
                <w:kern w:val="0"/>
                <w:sz w:val="22"/>
                <w:szCs w:val="22"/>
                <w:u w:val="none"/>
                <w:lang w:val="en-US" w:eastAsia="zh-CN" w:bidi="ar"/>
              </w:rPr>
              <w:instrText xml:space="preserve"> = sum(D2:D11) \* MERGEFORMAT </w:instrText>
            </w:r>
            <w:r>
              <w:rPr>
                <w:rFonts w:hint="default" w:ascii="宋体" w:hAnsi="宋体" w:eastAsia="宋体" w:cs="宋体"/>
                <w:i w:val="0"/>
                <w:color w:val="000000"/>
                <w:kern w:val="0"/>
                <w:sz w:val="22"/>
                <w:szCs w:val="22"/>
                <w:u w:val="none"/>
                <w:lang w:val="en-US" w:eastAsia="zh-CN" w:bidi="ar"/>
              </w:rPr>
              <w:fldChar w:fldCharType="separate"/>
            </w:r>
            <w:r>
              <w:rPr>
                <w:rFonts w:hint="default" w:ascii="宋体" w:hAnsi="宋体" w:eastAsia="宋体" w:cs="宋体"/>
                <w:i w:val="0"/>
                <w:color w:val="000000"/>
                <w:kern w:val="0"/>
                <w:sz w:val="22"/>
                <w:szCs w:val="22"/>
                <w:u w:val="none"/>
                <w:lang w:val="en-US" w:eastAsia="zh-CN" w:bidi="ar"/>
              </w:rPr>
              <w:fldChar w:fldCharType="end"/>
            </w:r>
          </w:p>
        </w:tc>
        <w:tc>
          <w:tcPr>
            <w:tcW w:w="1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2DC5D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 xml:space="preserve"> </w:t>
            </w:r>
          </w:p>
        </w:tc>
      </w:tr>
    </w:tbl>
    <w:p w14:paraId="6BC226A0">
      <w:pPr>
        <w:keepNext w:val="0"/>
        <w:keepLines w:val="0"/>
        <w:pageBreakBefore w:val="0"/>
        <w:kinsoku/>
        <w:wordWrap/>
        <w:overflowPunct/>
        <w:topLinePunct w:val="0"/>
        <w:autoSpaceDE/>
        <w:autoSpaceDN/>
        <w:bidi w:val="0"/>
        <w:adjustRightInd/>
        <w:snapToGrid/>
        <w:spacing w:line="580" w:lineRule="exact"/>
        <w:jc w:val="center"/>
        <w:rPr>
          <w:rFonts w:hint="eastAsia" w:ascii="Times New Roman" w:hAnsi="Times New Roman" w:eastAsia="方正小标宋简体" w:cs="Times New Roman"/>
          <w:sz w:val="44"/>
          <w:szCs w:val="44"/>
          <w:lang w:eastAsia="zh-CN"/>
        </w:rPr>
      </w:pPr>
    </w:p>
    <w:p w14:paraId="5956D6D7">
      <w:pPr>
        <w:keepNext w:val="0"/>
        <w:keepLines w:val="0"/>
        <w:pageBreakBefore w:val="0"/>
        <w:kinsoku/>
        <w:wordWrap/>
        <w:overflowPunct/>
        <w:topLinePunct w:val="0"/>
        <w:autoSpaceDE/>
        <w:autoSpaceDN/>
        <w:bidi w:val="0"/>
        <w:adjustRightInd/>
        <w:snapToGrid/>
        <w:spacing w:line="580" w:lineRule="exact"/>
        <w:rPr>
          <w:rFonts w:hint="eastAsia" w:ascii="CESI仿宋-GB2312" w:hAnsi="CESI仿宋-GB2312" w:eastAsia="CESI仿宋-GB2312" w:cs="CESI仿宋-GB2312"/>
          <w:sz w:val="32"/>
          <w:szCs w:val="32"/>
        </w:rPr>
      </w:pPr>
    </w:p>
    <w:p w14:paraId="19D23BDE">
      <w:pPr>
        <w:keepNext w:val="0"/>
        <w:keepLines w:val="0"/>
        <w:pageBreakBefore w:val="0"/>
        <w:kinsoku/>
        <w:wordWrap/>
        <w:overflowPunct/>
        <w:topLinePunct w:val="0"/>
        <w:autoSpaceDE/>
        <w:autoSpaceDN/>
        <w:bidi w:val="0"/>
        <w:adjustRightInd/>
        <w:snapToGrid/>
        <w:spacing w:line="580" w:lineRule="exact"/>
        <w:rPr>
          <w:rFonts w:hint="eastAsia" w:ascii="CESI仿宋-GB2312" w:hAnsi="CESI仿宋-GB2312" w:eastAsia="CESI仿宋-GB2312" w:cs="CESI仿宋-GB2312"/>
          <w:sz w:val="32"/>
          <w:szCs w:val="32"/>
        </w:rPr>
      </w:pPr>
    </w:p>
    <w:p w14:paraId="6822A924">
      <w:pPr>
        <w:keepNext w:val="0"/>
        <w:keepLines w:val="0"/>
        <w:pageBreakBefore w:val="0"/>
        <w:kinsoku/>
        <w:wordWrap/>
        <w:overflowPunct/>
        <w:topLinePunct w:val="0"/>
        <w:autoSpaceDE/>
        <w:autoSpaceDN/>
        <w:bidi w:val="0"/>
        <w:adjustRightInd/>
        <w:snapToGrid/>
        <w:spacing w:line="580" w:lineRule="exac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w:t>
      </w:r>
    </w:p>
    <w:p w14:paraId="75EDD334">
      <w:pPr>
        <w:keepNext w:val="0"/>
        <w:keepLines w:val="0"/>
        <w:pageBreakBefore w:val="0"/>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sz w:val="44"/>
          <w:szCs w:val="44"/>
          <w:lang w:eastAsia="zh-CN"/>
        </w:rPr>
      </w:pPr>
    </w:p>
    <w:p w14:paraId="6FCDBACB">
      <w:pPr>
        <w:keepNext w:val="0"/>
        <w:keepLines w:val="0"/>
        <w:pageBreakBefore w:val="0"/>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麟游县</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年粮改饲项目申报</w:t>
      </w:r>
      <w:r>
        <w:rPr>
          <w:rFonts w:hint="eastAsia" w:ascii="方正小标宋简体" w:hAnsi="方正小标宋简体" w:eastAsia="方正小标宋简体" w:cs="方正小标宋简体"/>
          <w:sz w:val="44"/>
          <w:szCs w:val="44"/>
          <w:lang w:eastAsia="zh-CN"/>
        </w:rPr>
        <w:t>（验收）</w:t>
      </w:r>
      <w:r>
        <w:rPr>
          <w:rFonts w:hint="eastAsia" w:ascii="方正小标宋简体" w:hAnsi="方正小标宋简体" w:eastAsia="方正小标宋简体" w:cs="方正小标宋简体"/>
          <w:sz w:val="44"/>
          <w:szCs w:val="44"/>
        </w:rPr>
        <w:t>表</w:t>
      </w:r>
    </w:p>
    <w:p w14:paraId="4FC5F8A7">
      <w:pPr>
        <w:keepNext w:val="0"/>
        <w:keepLines w:val="0"/>
        <w:pageBreakBefore w:val="0"/>
        <w:kinsoku/>
        <w:wordWrap/>
        <w:overflowPunct/>
        <w:topLinePunct w:val="0"/>
        <w:autoSpaceDE/>
        <w:autoSpaceDN/>
        <w:bidi w:val="0"/>
        <w:adjustRightInd/>
        <w:snapToGrid/>
        <w:spacing w:line="580" w:lineRule="exact"/>
        <w:ind w:firstLine="255" w:firstLineChars="1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实施主体（签章）：                申报日期：      年    月    日</w:t>
      </w:r>
    </w:p>
    <w:tbl>
      <w:tblPr>
        <w:tblStyle w:val="6"/>
        <w:tblW w:w="8440" w:type="dxa"/>
        <w:jc w:val="center"/>
        <w:tblLayout w:type="fixed"/>
        <w:tblCellMar>
          <w:top w:w="15" w:type="dxa"/>
          <w:left w:w="15" w:type="dxa"/>
          <w:bottom w:w="15" w:type="dxa"/>
          <w:right w:w="15" w:type="dxa"/>
        </w:tblCellMar>
      </w:tblPr>
      <w:tblGrid>
        <w:gridCol w:w="1193"/>
        <w:gridCol w:w="1207"/>
        <w:gridCol w:w="1209"/>
        <w:gridCol w:w="1509"/>
        <w:gridCol w:w="1514"/>
        <w:gridCol w:w="1200"/>
        <w:gridCol w:w="608"/>
      </w:tblGrid>
      <w:tr w14:paraId="7DE9E434">
        <w:tblPrEx>
          <w:tblCellMar>
            <w:top w:w="15" w:type="dxa"/>
            <w:left w:w="15" w:type="dxa"/>
            <w:bottom w:w="15" w:type="dxa"/>
            <w:right w:w="15" w:type="dxa"/>
          </w:tblCellMar>
        </w:tblPrEx>
        <w:trPr>
          <w:trHeight w:val="597" w:hRule="atLeast"/>
          <w:jc w:val="center"/>
        </w:trPr>
        <w:tc>
          <w:tcPr>
            <w:tcW w:w="1193" w:type="dxa"/>
            <w:tcBorders>
              <w:top w:val="single" w:color="000000" w:sz="4" w:space="0"/>
              <w:left w:val="single" w:color="000000" w:sz="4" w:space="0"/>
              <w:bottom w:val="single" w:color="000000" w:sz="4" w:space="0"/>
              <w:right w:val="single" w:color="000000" w:sz="4" w:space="0"/>
            </w:tcBorders>
            <w:noWrap w:val="0"/>
            <w:vAlign w:val="center"/>
          </w:tcPr>
          <w:p w14:paraId="0C1277F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实施主体</w:t>
            </w:r>
          </w:p>
          <w:p w14:paraId="33F1FEE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名</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称</w:t>
            </w:r>
          </w:p>
        </w:tc>
        <w:tc>
          <w:tcPr>
            <w:tcW w:w="2416" w:type="dxa"/>
            <w:gridSpan w:val="2"/>
            <w:tcBorders>
              <w:top w:val="single" w:color="000000" w:sz="4" w:space="0"/>
              <w:left w:val="nil"/>
              <w:bottom w:val="single" w:color="000000" w:sz="4" w:space="0"/>
              <w:right w:val="single" w:color="000000" w:sz="4" w:space="0"/>
            </w:tcBorders>
            <w:noWrap w:val="0"/>
            <w:vAlign w:val="bottom"/>
          </w:tcPr>
          <w:p w14:paraId="05644506">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p>
        </w:tc>
        <w:tc>
          <w:tcPr>
            <w:tcW w:w="1509" w:type="dxa"/>
            <w:tcBorders>
              <w:top w:val="single" w:color="000000" w:sz="4" w:space="0"/>
              <w:left w:val="nil"/>
              <w:bottom w:val="single" w:color="000000" w:sz="4" w:space="0"/>
              <w:right w:val="single" w:color="000000" w:sz="4" w:space="0"/>
            </w:tcBorders>
            <w:noWrap w:val="0"/>
            <w:vAlign w:val="center"/>
          </w:tcPr>
          <w:p w14:paraId="2D5B43E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地</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址</w:t>
            </w:r>
          </w:p>
        </w:tc>
        <w:tc>
          <w:tcPr>
            <w:tcW w:w="3322" w:type="dxa"/>
            <w:gridSpan w:val="3"/>
            <w:tcBorders>
              <w:top w:val="single" w:color="000000" w:sz="4" w:space="0"/>
              <w:left w:val="nil"/>
              <w:bottom w:val="single" w:color="000000" w:sz="4" w:space="0"/>
              <w:right w:val="single" w:color="000000" w:sz="4" w:space="0"/>
            </w:tcBorders>
            <w:noWrap w:val="0"/>
            <w:vAlign w:val="bottom"/>
          </w:tcPr>
          <w:p w14:paraId="433CE535">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p>
        </w:tc>
      </w:tr>
      <w:tr w14:paraId="7F191257">
        <w:tblPrEx>
          <w:tblCellMar>
            <w:top w:w="15" w:type="dxa"/>
            <w:left w:w="15" w:type="dxa"/>
            <w:bottom w:w="15" w:type="dxa"/>
            <w:right w:w="15" w:type="dxa"/>
          </w:tblCellMar>
        </w:tblPrEx>
        <w:trPr>
          <w:trHeight w:val="507" w:hRule="atLeast"/>
          <w:jc w:val="center"/>
        </w:trPr>
        <w:tc>
          <w:tcPr>
            <w:tcW w:w="1193" w:type="dxa"/>
            <w:tcBorders>
              <w:top w:val="single" w:color="000000" w:sz="4" w:space="0"/>
              <w:left w:val="single" w:color="000000" w:sz="4" w:space="0"/>
              <w:bottom w:val="single" w:color="000000" w:sz="4" w:space="0"/>
              <w:right w:val="single" w:color="000000" w:sz="4" w:space="0"/>
            </w:tcBorders>
            <w:noWrap w:val="0"/>
            <w:vAlign w:val="center"/>
          </w:tcPr>
          <w:p w14:paraId="704E91B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联系人</w:t>
            </w:r>
          </w:p>
        </w:tc>
        <w:tc>
          <w:tcPr>
            <w:tcW w:w="2416" w:type="dxa"/>
            <w:gridSpan w:val="2"/>
            <w:tcBorders>
              <w:top w:val="single" w:color="000000" w:sz="4" w:space="0"/>
              <w:left w:val="nil"/>
              <w:bottom w:val="single" w:color="000000" w:sz="4" w:space="0"/>
              <w:right w:val="single" w:color="000000" w:sz="4" w:space="0"/>
            </w:tcBorders>
            <w:noWrap w:val="0"/>
            <w:vAlign w:val="bottom"/>
          </w:tcPr>
          <w:p w14:paraId="0361B1B6">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p>
        </w:tc>
        <w:tc>
          <w:tcPr>
            <w:tcW w:w="1509" w:type="dxa"/>
            <w:tcBorders>
              <w:top w:val="single" w:color="000000" w:sz="4" w:space="0"/>
              <w:left w:val="nil"/>
              <w:bottom w:val="single" w:color="000000" w:sz="4" w:space="0"/>
              <w:right w:val="single" w:color="000000" w:sz="4" w:space="0"/>
            </w:tcBorders>
            <w:noWrap w:val="0"/>
            <w:vAlign w:val="center"/>
          </w:tcPr>
          <w:p w14:paraId="67F6C25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联系电话</w:t>
            </w:r>
          </w:p>
        </w:tc>
        <w:tc>
          <w:tcPr>
            <w:tcW w:w="3322" w:type="dxa"/>
            <w:gridSpan w:val="3"/>
            <w:tcBorders>
              <w:top w:val="single" w:color="000000" w:sz="4" w:space="0"/>
              <w:left w:val="nil"/>
              <w:bottom w:val="single" w:color="000000" w:sz="4" w:space="0"/>
              <w:right w:val="single" w:color="000000" w:sz="4" w:space="0"/>
            </w:tcBorders>
            <w:noWrap w:val="0"/>
            <w:vAlign w:val="bottom"/>
          </w:tcPr>
          <w:p w14:paraId="43474DB0">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p>
        </w:tc>
      </w:tr>
      <w:tr w14:paraId="222AFAE7">
        <w:tblPrEx>
          <w:tblCellMar>
            <w:top w:w="15" w:type="dxa"/>
            <w:left w:w="15" w:type="dxa"/>
            <w:bottom w:w="15" w:type="dxa"/>
            <w:right w:w="15" w:type="dxa"/>
          </w:tblCellMar>
        </w:tblPrEx>
        <w:trPr>
          <w:trHeight w:val="440" w:hRule="atLeast"/>
          <w:jc w:val="center"/>
        </w:trPr>
        <w:tc>
          <w:tcPr>
            <w:tcW w:w="1193" w:type="dxa"/>
            <w:tcBorders>
              <w:top w:val="single" w:color="000000" w:sz="4" w:space="0"/>
              <w:left w:val="single" w:color="000000" w:sz="4" w:space="0"/>
              <w:bottom w:val="single" w:color="000000" w:sz="4" w:space="0"/>
              <w:right w:val="single" w:color="000000" w:sz="4" w:space="0"/>
            </w:tcBorders>
            <w:noWrap w:val="0"/>
            <w:vAlign w:val="center"/>
          </w:tcPr>
          <w:p w14:paraId="39126A5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工商登</w:t>
            </w:r>
          </w:p>
          <w:p w14:paraId="7397BE0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记号</w:t>
            </w:r>
          </w:p>
        </w:tc>
        <w:tc>
          <w:tcPr>
            <w:tcW w:w="2416" w:type="dxa"/>
            <w:gridSpan w:val="2"/>
            <w:tcBorders>
              <w:top w:val="single" w:color="000000" w:sz="4" w:space="0"/>
              <w:left w:val="nil"/>
              <w:bottom w:val="single" w:color="000000" w:sz="4" w:space="0"/>
              <w:right w:val="single" w:color="000000" w:sz="4" w:space="0"/>
            </w:tcBorders>
            <w:noWrap w:val="0"/>
            <w:vAlign w:val="bottom"/>
          </w:tcPr>
          <w:p w14:paraId="3ADBA628">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p>
        </w:tc>
        <w:tc>
          <w:tcPr>
            <w:tcW w:w="1509" w:type="dxa"/>
            <w:tcBorders>
              <w:top w:val="single" w:color="000000" w:sz="4" w:space="0"/>
              <w:left w:val="nil"/>
              <w:bottom w:val="single" w:color="000000" w:sz="4" w:space="0"/>
              <w:right w:val="single" w:color="000000" w:sz="4" w:space="0"/>
            </w:tcBorders>
            <w:noWrap w:val="0"/>
            <w:vAlign w:val="center"/>
          </w:tcPr>
          <w:p w14:paraId="5B2D61F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备案登记号</w:t>
            </w:r>
          </w:p>
        </w:tc>
        <w:tc>
          <w:tcPr>
            <w:tcW w:w="3322" w:type="dxa"/>
            <w:gridSpan w:val="3"/>
            <w:tcBorders>
              <w:top w:val="single" w:color="000000" w:sz="4" w:space="0"/>
              <w:left w:val="nil"/>
              <w:bottom w:val="single" w:color="000000" w:sz="4" w:space="0"/>
              <w:right w:val="single" w:color="000000" w:sz="4" w:space="0"/>
            </w:tcBorders>
            <w:noWrap w:val="0"/>
            <w:vAlign w:val="bottom"/>
          </w:tcPr>
          <w:p w14:paraId="56B22A28">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p>
        </w:tc>
      </w:tr>
      <w:tr w14:paraId="3E6C3559">
        <w:tblPrEx>
          <w:tblCellMar>
            <w:top w:w="15" w:type="dxa"/>
            <w:left w:w="15" w:type="dxa"/>
            <w:bottom w:w="15" w:type="dxa"/>
            <w:right w:w="15" w:type="dxa"/>
          </w:tblCellMar>
        </w:tblPrEx>
        <w:trPr>
          <w:trHeight w:val="557" w:hRule="atLeast"/>
          <w:jc w:val="center"/>
        </w:trPr>
        <w:tc>
          <w:tcPr>
            <w:tcW w:w="1193" w:type="dxa"/>
            <w:vMerge w:val="restart"/>
            <w:tcBorders>
              <w:top w:val="nil"/>
              <w:left w:val="single" w:color="000000" w:sz="4" w:space="0"/>
              <w:bottom w:val="single" w:color="000000" w:sz="4" w:space="0"/>
              <w:right w:val="single" w:color="000000" w:sz="4" w:space="0"/>
            </w:tcBorders>
            <w:noWrap w:val="0"/>
            <w:vAlign w:val="center"/>
          </w:tcPr>
          <w:p w14:paraId="59A3B4D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养殖种类及规模</w:t>
            </w:r>
          </w:p>
        </w:tc>
        <w:tc>
          <w:tcPr>
            <w:tcW w:w="2416" w:type="dxa"/>
            <w:gridSpan w:val="2"/>
            <w:tcBorders>
              <w:top w:val="single" w:color="000000" w:sz="4" w:space="0"/>
              <w:left w:val="nil"/>
              <w:bottom w:val="single" w:color="000000" w:sz="4" w:space="0"/>
              <w:right w:val="single" w:color="000000" w:sz="4" w:space="0"/>
            </w:tcBorders>
            <w:noWrap w:val="0"/>
            <w:vAlign w:val="center"/>
          </w:tcPr>
          <w:p w14:paraId="05421F5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肉牛（头）</w:t>
            </w:r>
          </w:p>
        </w:tc>
        <w:tc>
          <w:tcPr>
            <w:tcW w:w="1509" w:type="dxa"/>
            <w:tcBorders>
              <w:top w:val="single" w:color="000000" w:sz="4" w:space="0"/>
              <w:left w:val="nil"/>
              <w:bottom w:val="single" w:color="000000" w:sz="4" w:space="0"/>
              <w:right w:val="single" w:color="000000" w:sz="4" w:space="0"/>
            </w:tcBorders>
            <w:noWrap w:val="0"/>
            <w:vAlign w:val="center"/>
          </w:tcPr>
          <w:p w14:paraId="1C78F29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肉羊（只）</w:t>
            </w:r>
          </w:p>
        </w:tc>
        <w:tc>
          <w:tcPr>
            <w:tcW w:w="1514" w:type="dxa"/>
            <w:tcBorders>
              <w:top w:val="single" w:color="000000" w:sz="4" w:space="0"/>
              <w:left w:val="nil"/>
              <w:bottom w:val="single" w:color="000000" w:sz="4" w:space="0"/>
              <w:right w:val="single" w:color="000000" w:sz="4" w:space="0"/>
            </w:tcBorders>
            <w:noWrap w:val="0"/>
            <w:vAlign w:val="center"/>
          </w:tcPr>
          <w:p w14:paraId="5632F3D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奶牛（头）</w:t>
            </w:r>
          </w:p>
        </w:tc>
        <w:tc>
          <w:tcPr>
            <w:tcW w:w="1808" w:type="dxa"/>
            <w:gridSpan w:val="2"/>
            <w:tcBorders>
              <w:top w:val="single" w:color="000000" w:sz="4" w:space="0"/>
              <w:left w:val="nil"/>
              <w:bottom w:val="single" w:color="000000" w:sz="4" w:space="0"/>
              <w:right w:val="single" w:color="000000" w:sz="4" w:space="0"/>
            </w:tcBorders>
            <w:noWrap w:val="0"/>
            <w:vAlign w:val="center"/>
          </w:tcPr>
          <w:p w14:paraId="584D35E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其他</w:t>
            </w:r>
          </w:p>
        </w:tc>
      </w:tr>
      <w:tr w14:paraId="4752AA3B">
        <w:tblPrEx>
          <w:tblCellMar>
            <w:top w:w="15" w:type="dxa"/>
            <w:left w:w="15" w:type="dxa"/>
            <w:bottom w:w="15" w:type="dxa"/>
            <w:right w:w="15" w:type="dxa"/>
          </w:tblCellMar>
        </w:tblPrEx>
        <w:trPr>
          <w:trHeight w:val="497" w:hRule="atLeast"/>
          <w:jc w:val="center"/>
        </w:trPr>
        <w:tc>
          <w:tcPr>
            <w:tcW w:w="1193" w:type="dxa"/>
            <w:vMerge w:val="continue"/>
            <w:tcBorders>
              <w:top w:val="nil"/>
              <w:left w:val="single" w:color="000000" w:sz="4" w:space="0"/>
              <w:bottom w:val="single" w:color="000000" w:sz="4" w:space="0"/>
              <w:right w:val="single" w:color="000000" w:sz="4" w:space="0"/>
            </w:tcBorders>
            <w:noWrap w:val="0"/>
            <w:vAlign w:val="center"/>
          </w:tcPr>
          <w:p w14:paraId="44740E21">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sz w:val="24"/>
                <w:szCs w:val="24"/>
              </w:rPr>
            </w:pPr>
          </w:p>
        </w:tc>
        <w:tc>
          <w:tcPr>
            <w:tcW w:w="2416" w:type="dxa"/>
            <w:gridSpan w:val="2"/>
            <w:tcBorders>
              <w:top w:val="single" w:color="000000" w:sz="4" w:space="0"/>
              <w:left w:val="nil"/>
              <w:bottom w:val="single" w:color="000000" w:sz="4" w:space="0"/>
              <w:right w:val="single" w:color="000000" w:sz="4" w:space="0"/>
            </w:tcBorders>
            <w:noWrap w:val="0"/>
            <w:vAlign w:val="center"/>
          </w:tcPr>
          <w:p w14:paraId="25DFD1FD">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p>
        </w:tc>
        <w:tc>
          <w:tcPr>
            <w:tcW w:w="1509" w:type="dxa"/>
            <w:tcBorders>
              <w:top w:val="single" w:color="000000" w:sz="4" w:space="0"/>
              <w:left w:val="nil"/>
              <w:bottom w:val="single" w:color="000000" w:sz="4" w:space="0"/>
              <w:right w:val="single" w:color="000000" w:sz="4" w:space="0"/>
            </w:tcBorders>
            <w:noWrap w:val="0"/>
            <w:vAlign w:val="center"/>
          </w:tcPr>
          <w:p w14:paraId="00CD52FF">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p>
        </w:tc>
        <w:tc>
          <w:tcPr>
            <w:tcW w:w="1514" w:type="dxa"/>
            <w:tcBorders>
              <w:top w:val="single" w:color="000000" w:sz="4" w:space="0"/>
              <w:left w:val="nil"/>
              <w:bottom w:val="single" w:color="000000" w:sz="4" w:space="0"/>
              <w:right w:val="single" w:color="000000" w:sz="4" w:space="0"/>
            </w:tcBorders>
            <w:noWrap w:val="0"/>
            <w:vAlign w:val="center"/>
          </w:tcPr>
          <w:p w14:paraId="7C3CC964">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p>
        </w:tc>
        <w:tc>
          <w:tcPr>
            <w:tcW w:w="1808" w:type="dxa"/>
            <w:gridSpan w:val="2"/>
            <w:tcBorders>
              <w:top w:val="single" w:color="000000" w:sz="4" w:space="0"/>
              <w:left w:val="nil"/>
              <w:bottom w:val="single" w:color="000000" w:sz="4" w:space="0"/>
              <w:right w:val="single" w:color="000000" w:sz="4" w:space="0"/>
            </w:tcBorders>
            <w:noWrap w:val="0"/>
            <w:vAlign w:val="center"/>
          </w:tcPr>
          <w:p w14:paraId="092F21A1">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p>
        </w:tc>
      </w:tr>
      <w:tr w14:paraId="7B2A417B">
        <w:tblPrEx>
          <w:tblCellMar>
            <w:top w:w="15" w:type="dxa"/>
            <w:left w:w="15" w:type="dxa"/>
            <w:bottom w:w="15" w:type="dxa"/>
            <w:right w:w="15" w:type="dxa"/>
          </w:tblCellMar>
        </w:tblPrEx>
        <w:trPr>
          <w:trHeight w:val="737" w:hRule="atLeast"/>
          <w:jc w:val="center"/>
        </w:trPr>
        <w:tc>
          <w:tcPr>
            <w:tcW w:w="1193" w:type="dxa"/>
            <w:vMerge w:val="restart"/>
            <w:tcBorders>
              <w:top w:val="single" w:color="000000" w:sz="4" w:space="0"/>
              <w:left w:val="single" w:color="000000" w:sz="4" w:space="0"/>
              <w:right w:val="single" w:color="000000" w:sz="4" w:space="0"/>
            </w:tcBorders>
            <w:noWrap w:val="0"/>
            <w:vAlign w:val="center"/>
          </w:tcPr>
          <w:p w14:paraId="52645BE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lang w:val="en-US" w:eastAsia="zh-CN"/>
              </w:rPr>
              <w:t>饲草收贮</w:t>
            </w:r>
            <w:r>
              <w:rPr>
                <w:rFonts w:hint="eastAsia" w:ascii="仿宋_GB2312" w:hAnsi="仿宋_GB2312" w:eastAsia="仿宋_GB2312" w:cs="仿宋_GB2312"/>
                <w:kern w:val="0"/>
                <w:sz w:val="24"/>
                <w:szCs w:val="24"/>
              </w:rPr>
              <w:t>及</w:t>
            </w:r>
            <w:r>
              <w:rPr>
                <w:rFonts w:hint="eastAsia" w:ascii="仿宋_GB2312" w:hAnsi="仿宋_GB2312" w:eastAsia="仿宋_GB2312" w:cs="仿宋_GB2312"/>
                <w:kern w:val="0"/>
                <w:sz w:val="24"/>
                <w:szCs w:val="24"/>
                <w:lang w:val="en-US" w:eastAsia="zh-CN"/>
              </w:rPr>
              <w:t>青贮窖建   设</w:t>
            </w:r>
          </w:p>
        </w:tc>
        <w:tc>
          <w:tcPr>
            <w:tcW w:w="1207" w:type="dxa"/>
            <w:tcBorders>
              <w:top w:val="single" w:color="000000" w:sz="4" w:space="0"/>
              <w:left w:val="nil"/>
              <w:bottom w:val="single" w:color="000000" w:sz="4" w:space="0"/>
              <w:right w:val="single" w:color="000000" w:sz="4" w:space="0"/>
            </w:tcBorders>
            <w:noWrap w:val="0"/>
            <w:vAlign w:val="center"/>
          </w:tcPr>
          <w:p w14:paraId="0E13FAC5">
            <w:pPr>
              <w:keepNext w:val="0"/>
              <w:keepLines w:val="0"/>
              <w:pageBreakBefore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现有青贮窖</w:t>
            </w:r>
            <w:r>
              <w:rPr>
                <w:rFonts w:hint="eastAsia" w:ascii="仿宋_GB2312" w:hAnsi="仿宋_GB2312" w:eastAsia="仿宋_GB2312" w:cs="仿宋_GB2312"/>
                <w:kern w:val="0"/>
                <w:sz w:val="24"/>
                <w:szCs w:val="24"/>
                <w:lang w:val="en-US" w:eastAsia="zh-CN"/>
              </w:rPr>
              <w:t>数量</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个</w:t>
            </w:r>
            <w:r>
              <w:rPr>
                <w:rFonts w:hint="eastAsia" w:ascii="仿宋_GB2312" w:hAnsi="仿宋_GB2312" w:eastAsia="仿宋_GB2312" w:cs="仿宋_GB2312"/>
                <w:kern w:val="0"/>
                <w:sz w:val="24"/>
                <w:szCs w:val="24"/>
              </w:rPr>
              <w:t>）</w:t>
            </w:r>
          </w:p>
        </w:tc>
        <w:tc>
          <w:tcPr>
            <w:tcW w:w="1209" w:type="dxa"/>
            <w:tcBorders>
              <w:top w:val="single" w:color="000000" w:sz="4" w:space="0"/>
              <w:left w:val="nil"/>
              <w:bottom w:val="single" w:color="000000" w:sz="4" w:space="0"/>
              <w:right w:val="single" w:color="000000" w:sz="4" w:space="0"/>
            </w:tcBorders>
            <w:noWrap w:val="0"/>
            <w:vAlign w:val="center"/>
          </w:tcPr>
          <w:p w14:paraId="44187147">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p>
        </w:tc>
        <w:tc>
          <w:tcPr>
            <w:tcW w:w="1509" w:type="dxa"/>
            <w:tcBorders>
              <w:top w:val="single" w:color="000000" w:sz="4" w:space="0"/>
              <w:left w:val="nil"/>
              <w:bottom w:val="single" w:color="000000" w:sz="4" w:space="0"/>
              <w:right w:val="single" w:color="000000" w:sz="4" w:space="0"/>
            </w:tcBorders>
            <w:noWrap w:val="0"/>
            <w:vAlign w:val="center"/>
          </w:tcPr>
          <w:p w14:paraId="5035E4AF">
            <w:pPr>
              <w:keepNext w:val="0"/>
              <w:keepLines w:val="0"/>
              <w:pageBreakBefore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rPr>
              <w:t>计划新建</w:t>
            </w:r>
            <w:r>
              <w:rPr>
                <w:rFonts w:hint="eastAsia" w:ascii="仿宋_GB2312" w:hAnsi="仿宋_GB2312" w:eastAsia="仿宋_GB2312" w:cs="仿宋_GB2312"/>
                <w:kern w:val="0"/>
                <w:sz w:val="24"/>
                <w:szCs w:val="24"/>
              </w:rPr>
              <w:t>青贮窖数量（个）</w:t>
            </w:r>
          </w:p>
        </w:tc>
        <w:tc>
          <w:tcPr>
            <w:tcW w:w="1514" w:type="dxa"/>
            <w:tcBorders>
              <w:top w:val="single" w:color="000000" w:sz="4" w:space="0"/>
              <w:left w:val="nil"/>
              <w:bottom w:val="single" w:color="000000" w:sz="4" w:space="0"/>
              <w:right w:val="single" w:color="000000" w:sz="4" w:space="0"/>
            </w:tcBorders>
            <w:noWrap w:val="0"/>
            <w:vAlign w:val="center"/>
          </w:tcPr>
          <w:p w14:paraId="30626428">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p>
        </w:tc>
        <w:tc>
          <w:tcPr>
            <w:tcW w:w="1200" w:type="dxa"/>
            <w:tcBorders>
              <w:top w:val="single" w:color="000000" w:sz="4" w:space="0"/>
              <w:left w:val="nil"/>
              <w:bottom w:val="single" w:color="000000" w:sz="4" w:space="0"/>
              <w:right w:val="single" w:color="000000" w:sz="4" w:space="0"/>
            </w:tcBorders>
            <w:noWrap w:val="0"/>
            <w:vAlign w:val="center"/>
          </w:tcPr>
          <w:p w14:paraId="3D043522">
            <w:pPr>
              <w:keepNext w:val="0"/>
              <w:keepLines w:val="0"/>
              <w:pageBreakBefore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青贮饲草来源（自种或收购）</w:t>
            </w:r>
          </w:p>
        </w:tc>
        <w:tc>
          <w:tcPr>
            <w:tcW w:w="608" w:type="dxa"/>
            <w:tcBorders>
              <w:top w:val="single" w:color="000000" w:sz="4" w:space="0"/>
              <w:left w:val="nil"/>
              <w:bottom w:val="single" w:color="000000" w:sz="4" w:space="0"/>
              <w:right w:val="single" w:color="000000" w:sz="4" w:space="0"/>
            </w:tcBorders>
            <w:noWrap w:val="0"/>
            <w:vAlign w:val="bottom"/>
          </w:tcPr>
          <w:p w14:paraId="5E84DAD3">
            <w:pPr>
              <w:keepNext w:val="0"/>
              <w:keepLines w:val="0"/>
              <w:pageBreakBefore w:val="0"/>
              <w:kinsoku/>
              <w:wordWrap/>
              <w:overflowPunct/>
              <w:topLinePunct w:val="0"/>
              <w:autoSpaceDE/>
              <w:autoSpaceDN/>
              <w:bidi w:val="0"/>
              <w:adjustRightInd/>
              <w:snapToGrid/>
              <w:spacing w:line="300" w:lineRule="exact"/>
              <w:rPr>
                <w:rFonts w:hint="eastAsia" w:ascii="仿宋_GB2312" w:hAnsi="仿宋_GB2312" w:eastAsia="仿宋_GB2312" w:cs="仿宋_GB2312"/>
                <w:sz w:val="24"/>
                <w:szCs w:val="24"/>
              </w:rPr>
            </w:pPr>
          </w:p>
        </w:tc>
      </w:tr>
      <w:tr w14:paraId="2C4CEAAF">
        <w:tblPrEx>
          <w:tblCellMar>
            <w:top w:w="15" w:type="dxa"/>
            <w:left w:w="15" w:type="dxa"/>
            <w:bottom w:w="15" w:type="dxa"/>
            <w:right w:w="15" w:type="dxa"/>
          </w:tblCellMar>
        </w:tblPrEx>
        <w:trPr>
          <w:trHeight w:val="795" w:hRule="atLeast"/>
          <w:jc w:val="center"/>
        </w:trPr>
        <w:tc>
          <w:tcPr>
            <w:tcW w:w="1193" w:type="dxa"/>
            <w:vMerge w:val="continue"/>
            <w:tcBorders>
              <w:left w:val="single" w:color="000000" w:sz="4" w:space="0"/>
              <w:bottom w:val="single" w:color="000000" w:sz="4" w:space="0"/>
              <w:right w:val="single" w:color="000000" w:sz="4" w:space="0"/>
            </w:tcBorders>
            <w:noWrap w:val="0"/>
            <w:vAlign w:val="center"/>
          </w:tcPr>
          <w:p w14:paraId="0782B46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lang w:eastAsia="zh-CN"/>
              </w:rPr>
            </w:pPr>
          </w:p>
        </w:tc>
        <w:tc>
          <w:tcPr>
            <w:tcW w:w="1207" w:type="dxa"/>
            <w:tcBorders>
              <w:top w:val="single" w:color="000000" w:sz="4" w:space="0"/>
              <w:left w:val="nil"/>
              <w:bottom w:val="single" w:color="000000" w:sz="4" w:space="0"/>
              <w:right w:val="single" w:color="000000" w:sz="4" w:space="0"/>
            </w:tcBorders>
            <w:noWrap w:val="0"/>
            <w:vAlign w:val="center"/>
          </w:tcPr>
          <w:p w14:paraId="69B9D80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现有青贮窖容积（</w:t>
            </w:r>
            <w:r>
              <w:rPr>
                <w:rFonts w:hint="eastAsia" w:ascii="仿宋_GB2312" w:hAnsi="仿宋_GB2312" w:eastAsia="仿宋_GB2312" w:cs="仿宋_GB2312"/>
                <w:kern w:val="0"/>
                <w:sz w:val="24"/>
                <w:szCs w:val="24"/>
                <w:lang w:val="en-US" w:eastAsia="zh-CN"/>
              </w:rPr>
              <w:t>m³</w:t>
            </w:r>
            <w:r>
              <w:rPr>
                <w:rFonts w:hint="eastAsia" w:ascii="仿宋_GB2312" w:hAnsi="仿宋_GB2312" w:eastAsia="仿宋_GB2312" w:cs="仿宋_GB2312"/>
                <w:kern w:val="0"/>
                <w:sz w:val="24"/>
                <w:szCs w:val="24"/>
              </w:rPr>
              <w:t>）</w:t>
            </w:r>
          </w:p>
        </w:tc>
        <w:tc>
          <w:tcPr>
            <w:tcW w:w="1209" w:type="dxa"/>
            <w:tcBorders>
              <w:top w:val="single" w:color="000000" w:sz="4" w:space="0"/>
              <w:left w:val="nil"/>
              <w:bottom w:val="single" w:color="000000" w:sz="4" w:space="0"/>
              <w:right w:val="single" w:color="000000" w:sz="4" w:space="0"/>
            </w:tcBorders>
            <w:noWrap w:val="0"/>
            <w:vAlign w:val="center"/>
          </w:tcPr>
          <w:p w14:paraId="32F84FEC">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p>
        </w:tc>
        <w:tc>
          <w:tcPr>
            <w:tcW w:w="1509" w:type="dxa"/>
            <w:tcBorders>
              <w:top w:val="single" w:color="000000" w:sz="4" w:space="0"/>
              <w:left w:val="nil"/>
              <w:bottom w:val="single" w:color="000000" w:sz="4" w:space="0"/>
              <w:right w:val="single" w:color="000000" w:sz="4" w:space="0"/>
            </w:tcBorders>
            <w:noWrap w:val="0"/>
            <w:vAlign w:val="center"/>
          </w:tcPr>
          <w:p w14:paraId="39C46F2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计划</w:t>
            </w:r>
            <w:r>
              <w:rPr>
                <w:rFonts w:hint="eastAsia" w:ascii="仿宋_GB2312" w:hAnsi="仿宋_GB2312" w:eastAsia="仿宋_GB2312" w:cs="仿宋_GB2312"/>
                <w:kern w:val="0"/>
                <w:sz w:val="24"/>
                <w:szCs w:val="24"/>
                <w:lang w:val="en-US" w:eastAsia="zh-CN"/>
              </w:rPr>
              <w:t>新建</w:t>
            </w:r>
            <w:r>
              <w:rPr>
                <w:rFonts w:hint="eastAsia" w:ascii="仿宋_GB2312" w:hAnsi="仿宋_GB2312" w:eastAsia="仿宋_GB2312" w:cs="仿宋_GB2312"/>
                <w:kern w:val="0"/>
                <w:sz w:val="24"/>
                <w:szCs w:val="24"/>
              </w:rPr>
              <w:t>青贮窖容积（</w:t>
            </w:r>
            <w:r>
              <w:rPr>
                <w:rFonts w:hint="eastAsia" w:ascii="仿宋_GB2312" w:hAnsi="仿宋_GB2312" w:eastAsia="仿宋_GB2312" w:cs="仿宋_GB2312"/>
                <w:kern w:val="0"/>
                <w:sz w:val="24"/>
                <w:szCs w:val="24"/>
                <w:lang w:val="en-US" w:eastAsia="zh-CN"/>
              </w:rPr>
              <w:t>m³</w:t>
            </w:r>
            <w:r>
              <w:rPr>
                <w:rFonts w:hint="eastAsia" w:ascii="仿宋_GB2312" w:hAnsi="仿宋_GB2312" w:eastAsia="仿宋_GB2312" w:cs="仿宋_GB2312"/>
                <w:kern w:val="0"/>
                <w:sz w:val="24"/>
                <w:szCs w:val="24"/>
              </w:rPr>
              <w:t>）</w:t>
            </w:r>
          </w:p>
        </w:tc>
        <w:tc>
          <w:tcPr>
            <w:tcW w:w="1514" w:type="dxa"/>
            <w:tcBorders>
              <w:top w:val="single" w:color="000000" w:sz="4" w:space="0"/>
              <w:left w:val="nil"/>
              <w:bottom w:val="single" w:color="000000" w:sz="4" w:space="0"/>
              <w:right w:val="single" w:color="000000" w:sz="4" w:space="0"/>
            </w:tcBorders>
            <w:noWrap w:val="0"/>
            <w:vAlign w:val="center"/>
          </w:tcPr>
          <w:p w14:paraId="0D2F1266">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p>
        </w:tc>
        <w:tc>
          <w:tcPr>
            <w:tcW w:w="1200" w:type="dxa"/>
            <w:tcBorders>
              <w:top w:val="single" w:color="000000" w:sz="4" w:space="0"/>
              <w:left w:val="nil"/>
              <w:bottom w:val="single" w:color="000000" w:sz="4" w:space="0"/>
              <w:right w:val="single" w:color="000000" w:sz="4" w:space="0"/>
            </w:tcBorders>
            <w:noWrap w:val="0"/>
            <w:vAlign w:val="center"/>
          </w:tcPr>
          <w:p w14:paraId="1D4902DD">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rPr>
              <w:t>计划收储量（吨）</w:t>
            </w:r>
          </w:p>
        </w:tc>
        <w:tc>
          <w:tcPr>
            <w:tcW w:w="608" w:type="dxa"/>
            <w:tcBorders>
              <w:top w:val="single" w:color="000000" w:sz="4" w:space="0"/>
              <w:left w:val="nil"/>
              <w:bottom w:val="single" w:color="000000" w:sz="4" w:space="0"/>
              <w:right w:val="single" w:color="000000" w:sz="4" w:space="0"/>
            </w:tcBorders>
            <w:noWrap w:val="0"/>
            <w:vAlign w:val="top"/>
          </w:tcPr>
          <w:p w14:paraId="3EDEE747">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p>
        </w:tc>
      </w:tr>
      <w:tr w14:paraId="61C0CD72">
        <w:tblPrEx>
          <w:tblCellMar>
            <w:top w:w="15" w:type="dxa"/>
            <w:left w:w="15" w:type="dxa"/>
            <w:bottom w:w="15" w:type="dxa"/>
            <w:right w:w="15" w:type="dxa"/>
          </w:tblCellMar>
        </w:tblPrEx>
        <w:trPr>
          <w:trHeight w:val="1190" w:hRule="atLeast"/>
          <w:jc w:val="center"/>
        </w:trPr>
        <w:tc>
          <w:tcPr>
            <w:tcW w:w="1193" w:type="dxa"/>
            <w:tcBorders>
              <w:top w:val="single" w:color="000000" w:sz="4" w:space="0"/>
              <w:left w:val="single" w:color="000000" w:sz="4" w:space="0"/>
              <w:bottom w:val="single" w:color="000000" w:sz="4" w:space="0"/>
              <w:right w:val="single" w:color="000000" w:sz="4" w:space="0"/>
            </w:tcBorders>
            <w:noWrap w:val="0"/>
            <w:vAlign w:val="center"/>
          </w:tcPr>
          <w:p w14:paraId="7B64F41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村委会</w:t>
            </w:r>
          </w:p>
          <w:p w14:paraId="3226765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意见</w:t>
            </w:r>
          </w:p>
          <w:p w14:paraId="3A7D892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（签章）</w:t>
            </w:r>
          </w:p>
        </w:tc>
        <w:tc>
          <w:tcPr>
            <w:tcW w:w="2416" w:type="dxa"/>
            <w:gridSpan w:val="2"/>
            <w:tcBorders>
              <w:top w:val="single" w:color="000000" w:sz="4" w:space="0"/>
              <w:left w:val="nil"/>
              <w:bottom w:val="single" w:color="000000" w:sz="4" w:space="0"/>
              <w:right w:val="single" w:color="000000" w:sz="4" w:space="0"/>
            </w:tcBorders>
            <w:noWrap w:val="0"/>
            <w:vAlign w:val="center"/>
          </w:tcPr>
          <w:p w14:paraId="38746169">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p>
          <w:p w14:paraId="051BB110">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p>
          <w:p w14:paraId="3ADAF9B0">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p>
          <w:p w14:paraId="3189BFE7">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p>
          <w:p w14:paraId="366DE384">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p>
        </w:tc>
        <w:tc>
          <w:tcPr>
            <w:tcW w:w="1509" w:type="dxa"/>
            <w:tcBorders>
              <w:top w:val="single" w:color="000000" w:sz="4" w:space="0"/>
              <w:left w:val="nil"/>
              <w:bottom w:val="single" w:color="000000" w:sz="4" w:space="0"/>
              <w:right w:val="single" w:color="000000" w:sz="4" w:space="0"/>
            </w:tcBorders>
            <w:noWrap w:val="0"/>
            <w:vAlign w:val="center"/>
          </w:tcPr>
          <w:p w14:paraId="0E2C8EB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镇政府意见</w:t>
            </w:r>
          </w:p>
          <w:p w14:paraId="100BE52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（签章）</w:t>
            </w:r>
          </w:p>
        </w:tc>
        <w:tc>
          <w:tcPr>
            <w:tcW w:w="3322" w:type="dxa"/>
            <w:gridSpan w:val="3"/>
            <w:tcBorders>
              <w:top w:val="single" w:color="000000" w:sz="4" w:space="0"/>
              <w:left w:val="nil"/>
              <w:bottom w:val="single" w:color="000000" w:sz="4" w:space="0"/>
              <w:right w:val="single" w:color="000000" w:sz="4" w:space="0"/>
            </w:tcBorders>
            <w:noWrap w:val="0"/>
            <w:vAlign w:val="top"/>
          </w:tcPr>
          <w:p w14:paraId="4195F9A2">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p>
        </w:tc>
      </w:tr>
      <w:tr w14:paraId="2E892397">
        <w:tblPrEx>
          <w:tblCellMar>
            <w:top w:w="15" w:type="dxa"/>
            <w:left w:w="15" w:type="dxa"/>
            <w:bottom w:w="15" w:type="dxa"/>
            <w:right w:w="15" w:type="dxa"/>
          </w:tblCellMar>
        </w:tblPrEx>
        <w:trPr>
          <w:trHeight w:val="1330" w:hRule="atLeast"/>
          <w:jc w:val="center"/>
        </w:trPr>
        <w:tc>
          <w:tcPr>
            <w:tcW w:w="1193" w:type="dxa"/>
            <w:tcBorders>
              <w:top w:val="single" w:color="000000" w:sz="4" w:space="0"/>
              <w:left w:val="single" w:color="000000" w:sz="4" w:space="0"/>
              <w:bottom w:val="single" w:color="000000" w:sz="4" w:space="0"/>
              <w:right w:val="single" w:color="000000" w:sz="4" w:space="0"/>
            </w:tcBorders>
            <w:noWrap w:val="0"/>
            <w:vAlign w:val="center"/>
          </w:tcPr>
          <w:p w14:paraId="7F47C96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县级核查验收结果</w:t>
            </w:r>
          </w:p>
        </w:tc>
        <w:tc>
          <w:tcPr>
            <w:tcW w:w="7247" w:type="dxa"/>
            <w:gridSpan w:val="6"/>
            <w:tcBorders>
              <w:top w:val="single" w:color="000000" w:sz="4" w:space="0"/>
              <w:left w:val="nil"/>
              <w:bottom w:val="single" w:color="000000" w:sz="4" w:space="0"/>
              <w:right w:val="single" w:color="000000" w:sz="4" w:space="0"/>
            </w:tcBorders>
            <w:noWrap w:val="0"/>
            <w:vAlign w:val="center"/>
          </w:tcPr>
          <w:p w14:paraId="2B42D730">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p>
          <w:p w14:paraId="69C625A1">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p>
          <w:p w14:paraId="4AB61C18">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p>
          <w:p w14:paraId="747DF03A">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p>
          <w:p w14:paraId="466F5CFC">
            <w:pPr>
              <w:keepNext w:val="0"/>
              <w:keepLines w:val="0"/>
              <w:pageBreakBefore w:val="0"/>
              <w:kinsoku/>
              <w:wordWrap/>
              <w:overflowPunct/>
              <w:topLinePunct w:val="0"/>
              <w:autoSpaceDE/>
              <w:autoSpaceDN/>
              <w:bidi w:val="0"/>
              <w:adjustRightInd/>
              <w:snapToGrid/>
              <w:spacing w:line="300" w:lineRule="exact"/>
              <w:ind w:firstLine="255" w:firstLineChars="1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验收组长签名：</w:t>
            </w:r>
            <w:r>
              <w:rPr>
                <w:rFonts w:hint="eastAsia" w:ascii="仿宋_GB2312" w:hAnsi="仿宋_GB2312" w:eastAsia="仿宋_GB2312" w:cs="仿宋_GB2312"/>
                <w:sz w:val="24"/>
                <w:szCs w:val="24"/>
                <w:lang w:val="en-US" w:eastAsia="zh-CN"/>
              </w:rPr>
              <w:t xml:space="preserve">         成员签名：</w:t>
            </w:r>
          </w:p>
        </w:tc>
      </w:tr>
      <w:tr w14:paraId="303614E9">
        <w:tblPrEx>
          <w:tblCellMar>
            <w:top w:w="15" w:type="dxa"/>
            <w:left w:w="15" w:type="dxa"/>
            <w:bottom w:w="15" w:type="dxa"/>
            <w:right w:w="15" w:type="dxa"/>
          </w:tblCellMar>
        </w:tblPrEx>
        <w:trPr>
          <w:trHeight w:val="1350" w:hRule="atLeast"/>
          <w:jc w:val="center"/>
        </w:trPr>
        <w:tc>
          <w:tcPr>
            <w:tcW w:w="8440" w:type="dxa"/>
            <w:gridSpan w:val="7"/>
            <w:tcBorders>
              <w:top w:val="single" w:color="000000" w:sz="4" w:space="0"/>
              <w:left w:val="single" w:color="000000" w:sz="4" w:space="0"/>
              <w:bottom w:val="single" w:color="000000" w:sz="4" w:space="0"/>
              <w:right w:val="single" w:color="000000" w:sz="4" w:space="0"/>
            </w:tcBorders>
            <w:noWrap w:val="0"/>
            <w:vAlign w:val="center"/>
          </w:tcPr>
          <w:p w14:paraId="3DCD3443">
            <w:pPr>
              <w:keepNext w:val="0"/>
              <w:keepLines w:val="0"/>
              <w:pageBreakBefore w:val="0"/>
              <w:widowControl/>
              <w:kinsoku/>
              <w:wordWrap/>
              <w:overflowPunct/>
              <w:topLinePunct w:val="0"/>
              <w:autoSpaceDE/>
              <w:autoSpaceDN/>
              <w:bidi w:val="0"/>
              <w:adjustRightInd/>
              <w:snapToGrid/>
              <w:spacing w:line="280" w:lineRule="exact"/>
              <w:ind w:firstLine="430" w:firstLineChars="200"/>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1.实施主体：是指工商注册登记或在县</w:t>
            </w:r>
            <w:r>
              <w:rPr>
                <w:rFonts w:hint="eastAsia" w:ascii="仿宋_GB2312" w:hAnsi="仿宋_GB2312" w:eastAsia="仿宋_GB2312" w:cs="仿宋_GB2312"/>
                <w:kern w:val="0"/>
                <w:sz w:val="20"/>
                <w:szCs w:val="20"/>
                <w:lang w:eastAsia="zh-CN"/>
              </w:rPr>
              <w:t>兽医站农业农村部信息平台</w:t>
            </w:r>
            <w:r>
              <w:rPr>
                <w:rFonts w:hint="eastAsia" w:ascii="仿宋_GB2312" w:hAnsi="仿宋_GB2312" w:eastAsia="仿宋_GB2312" w:cs="仿宋_GB2312"/>
                <w:kern w:val="0"/>
                <w:sz w:val="20"/>
                <w:szCs w:val="20"/>
              </w:rPr>
              <w:t>备案登记的主体，填写登记名称，没有登记的填写户主名称。2.类型：是指规模养殖场、家庭牧场、养殖大户、专业合作社</w:t>
            </w:r>
            <w:r>
              <w:rPr>
                <w:rFonts w:hint="eastAsia" w:ascii="仿宋_GB2312" w:hAnsi="仿宋_GB2312" w:cs="仿宋_GB2312"/>
                <w:kern w:val="0"/>
                <w:sz w:val="20"/>
                <w:szCs w:val="20"/>
                <w:lang w:eastAsia="zh-CN"/>
              </w:rPr>
              <w:t>及其他</w:t>
            </w:r>
            <w:r>
              <w:rPr>
                <w:rFonts w:hint="eastAsia" w:ascii="仿宋_GB2312" w:hAnsi="仿宋_GB2312" w:eastAsia="仿宋_GB2312" w:cs="仿宋_GB2312"/>
                <w:kern w:val="0"/>
                <w:sz w:val="20"/>
                <w:szCs w:val="20"/>
                <w:lang w:eastAsia="zh-CN"/>
              </w:rPr>
              <w:t>经营主体</w:t>
            </w:r>
            <w:r>
              <w:rPr>
                <w:rFonts w:hint="eastAsia" w:ascii="仿宋_GB2312" w:hAnsi="仿宋_GB2312" w:eastAsia="仿宋_GB2312" w:cs="仿宋_GB2312"/>
                <w:kern w:val="0"/>
                <w:sz w:val="20"/>
                <w:szCs w:val="20"/>
              </w:rPr>
              <w:t>。3.工商登记号、备案登记号：没有登记的，填无。4.附件：统一社会信用代码及备案登记复印件；法人代表身份证复印件；自种土地</w:t>
            </w:r>
            <w:r>
              <w:rPr>
                <w:rFonts w:hint="eastAsia" w:ascii="仿宋_GB2312" w:hAnsi="仿宋_GB2312" w:eastAsia="仿宋_GB2312" w:cs="仿宋_GB2312"/>
                <w:kern w:val="0"/>
                <w:sz w:val="20"/>
                <w:szCs w:val="20"/>
                <w:lang w:eastAsia="zh-CN"/>
              </w:rPr>
              <w:t>及</w:t>
            </w:r>
            <w:r>
              <w:rPr>
                <w:rFonts w:hint="eastAsia" w:ascii="仿宋_GB2312" w:hAnsi="仿宋_GB2312" w:eastAsia="仿宋_GB2312" w:cs="仿宋_GB2312"/>
                <w:kern w:val="0"/>
                <w:sz w:val="20"/>
                <w:szCs w:val="20"/>
              </w:rPr>
              <w:t>流转合同；青贮玉米种植收购协议书；实施主体与青贮窖合影照片。</w:t>
            </w:r>
          </w:p>
        </w:tc>
      </w:tr>
    </w:tbl>
    <w:p w14:paraId="215D0504"/>
    <w:sectPr>
      <w:footerReference r:id="rId5" w:type="first"/>
      <w:headerReference r:id="rId3" w:type="default"/>
      <w:footerReference r:id="rId4" w:type="default"/>
      <w:pgSz w:w="11906" w:h="16838"/>
      <w:pgMar w:top="2098" w:right="1474" w:bottom="1984" w:left="1587" w:header="851" w:footer="1134" w:gutter="0"/>
      <w:pgNumType w:fmt="numberInDash"/>
      <w:cols w:space="0" w:num="1"/>
      <w:titlePg/>
      <w:rtlGutter w:val="0"/>
      <w:docGrid w:type="linesAndChars" w:linePitch="582" w:charSpace="30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楷体_GB2312">
    <w:panose1 w:val="02010609030101010101"/>
    <w:charset w:val="86"/>
    <w:family w:val="auto"/>
    <w:pitch w:val="default"/>
    <w:sig w:usb0="00000001" w:usb1="080E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19CBD">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A0F64A7">
                          <w:pPr>
                            <w:pStyle w:val="3"/>
                            <w:rPr>
                              <w:rFonts w:hint="eastAsia"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w:instrText>
                          </w:r>
                          <w:r>
                            <w:rPr>
                              <w:rFonts w:ascii="宋体" w:hAnsi="宋体" w:eastAsia="宋体"/>
                              <w:sz w:val="28"/>
                              <w:szCs w:val="28"/>
                            </w:rPr>
                            <w:fldChar w:fldCharType="separate"/>
                          </w:r>
                          <w:r>
                            <w:rPr>
                              <w:rFonts w:ascii="宋体" w:hAnsi="宋体" w:eastAsia="宋体"/>
                              <w:sz w:val="28"/>
                              <w:szCs w:val="28"/>
                            </w:rPr>
                            <w:t>8</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0tCtEBAACi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lgjkRibTVYctsPEbOvaIxLrcQMa&#10;anHhKdFfLQqclmU2wmxsZ2Pvg9p1eZtSJ+Cv9xG7yU2mCiPsVBhHl2lOa5Z246mfsx5/rf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YNLQrRAQAAogMAAA4AAAAAAAAAAQAgAAAAHgEAAGRy&#10;cy9lMm9Eb2MueG1sUEsFBgAAAAAGAAYAWQEAAGEFAAAAAA==&#10;">
              <v:fill on="f" focussize="0,0"/>
              <v:stroke on="f"/>
              <v:imagedata o:title=""/>
              <o:lock v:ext="edit" aspectratio="f"/>
              <v:textbox inset="0mm,0mm,0mm,0mm" style="mso-fit-shape-to-text:t;">
                <w:txbxContent>
                  <w:p w14:paraId="0A0F64A7">
                    <w:pPr>
                      <w:pStyle w:val="3"/>
                      <w:rPr>
                        <w:rFonts w:hint="eastAsia"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w:instrText>
                    </w:r>
                    <w:r>
                      <w:rPr>
                        <w:rFonts w:ascii="宋体" w:hAnsi="宋体" w:eastAsia="宋体"/>
                        <w:sz w:val="28"/>
                        <w:szCs w:val="28"/>
                      </w:rPr>
                      <w:fldChar w:fldCharType="separate"/>
                    </w:r>
                    <w:r>
                      <w:rPr>
                        <w:rFonts w:ascii="宋体" w:hAnsi="宋体" w:eastAsia="宋体"/>
                        <w:sz w:val="28"/>
                        <w:szCs w:val="28"/>
                      </w:rPr>
                      <w:t>8</w:t>
                    </w:r>
                    <w:r>
                      <w:rPr>
                        <w:rFonts w:ascii="宋体" w:hAnsi="宋体" w:eastAsia="宋体"/>
                        <w:sz w:val="28"/>
                        <w:szCs w:val="28"/>
                      </w:rPr>
                      <w:fldChar w:fldCharType="end"/>
                    </w:r>
                    <w:r>
                      <w:rPr>
                        <w:rFonts w:hint="eastAsia" w:ascii="宋体" w:hAnsi="宋体" w:eastAsia="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18C83">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E4CECE4">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14:paraId="4E4CECE4">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9D2BD">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4YWUzMmNkYzViYTBmN2FhZGE2ZTM2N2JkMGZhNWIifQ=="/>
  </w:docVars>
  <w:rsids>
    <w:rsidRoot w:val="2B323A83"/>
    <w:rsid w:val="27B07DDC"/>
    <w:rsid w:val="280C276F"/>
    <w:rsid w:val="2B323A83"/>
    <w:rsid w:val="2EDB3335"/>
    <w:rsid w:val="335F1A95"/>
    <w:rsid w:val="35FE5ED9"/>
    <w:rsid w:val="37DF3AE1"/>
    <w:rsid w:val="3A454A58"/>
    <w:rsid w:val="3BFF413F"/>
    <w:rsid w:val="3FBF3B1E"/>
    <w:rsid w:val="3FEC8641"/>
    <w:rsid w:val="41AC3943"/>
    <w:rsid w:val="439D0F2D"/>
    <w:rsid w:val="4BFF6E2A"/>
    <w:rsid w:val="4FDC772F"/>
    <w:rsid w:val="51EDCBDF"/>
    <w:rsid w:val="57C72AFE"/>
    <w:rsid w:val="58DE4203"/>
    <w:rsid w:val="5AF6507B"/>
    <w:rsid w:val="5C56677F"/>
    <w:rsid w:val="5D527372"/>
    <w:rsid w:val="5F5FAEA6"/>
    <w:rsid w:val="5F7CBF9C"/>
    <w:rsid w:val="66FFB6BA"/>
    <w:rsid w:val="6A3F5683"/>
    <w:rsid w:val="6AC7F1E7"/>
    <w:rsid w:val="6F0F3D49"/>
    <w:rsid w:val="6FAF015C"/>
    <w:rsid w:val="715FB1FA"/>
    <w:rsid w:val="71BE7B32"/>
    <w:rsid w:val="75286052"/>
    <w:rsid w:val="767F8884"/>
    <w:rsid w:val="772F203D"/>
    <w:rsid w:val="7BBF41C8"/>
    <w:rsid w:val="7BF7CED7"/>
    <w:rsid w:val="7F9BA33C"/>
    <w:rsid w:val="7FBB1E25"/>
    <w:rsid w:val="7FBB758F"/>
    <w:rsid w:val="7FD8754E"/>
    <w:rsid w:val="7FDEF641"/>
    <w:rsid w:val="7FFB7BBE"/>
    <w:rsid w:val="7FFE0FC6"/>
    <w:rsid w:val="7FFF90DC"/>
    <w:rsid w:val="7FFFA0FB"/>
    <w:rsid w:val="8CECB356"/>
    <w:rsid w:val="9C5FC9C2"/>
    <w:rsid w:val="ADD32DBE"/>
    <w:rsid w:val="B37ADDB2"/>
    <w:rsid w:val="BBED48AB"/>
    <w:rsid w:val="BDBE1DB1"/>
    <w:rsid w:val="BFA306F8"/>
    <w:rsid w:val="BFF94D14"/>
    <w:rsid w:val="C56FE066"/>
    <w:rsid w:val="C7B963AB"/>
    <w:rsid w:val="D9F08DCF"/>
    <w:rsid w:val="DF168AB3"/>
    <w:rsid w:val="DFEC46B8"/>
    <w:rsid w:val="E7DFEC61"/>
    <w:rsid w:val="EBC698C6"/>
    <w:rsid w:val="ECF194AE"/>
    <w:rsid w:val="EDBD755B"/>
    <w:rsid w:val="EDDF0302"/>
    <w:rsid w:val="EEF59B13"/>
    <w:rsid w:val="EFDF4C98"/>
    <w:rsid w:val="F1ABA41D"/>
    <w:rsid w:val="F27E5ABE"/>
    <w:rsid w:val="F6F7C0CF"/>
    <w:rsid w:val="F78A4D49"/>
    <w:rsid w:val="F7EFC891"/>
    <w:rsid w:val="F7FFE8CB"/>
    <w:rsid w:val="FA7FC13F"/>
    <w:rsid w:val="FB6FAD3C"/>
    <w:rsid w:val="FBF70F54"/>
    <w:rsid w:val="FBFF5A79"/>
    <w:rsid w:val="FD52CCAF"/>
    <w:rsid w:val="FD8DEDCC"/>
    <w:rsid w:val="FE977F1E"/>
    <w:rsid w:val="FEDF4A68"/>
    <w:rsid w:val="FEF7E859"/>
    <w:rsid w:val="FF9F538D"/>
    <w:rsid w:val="FFBEF709"/>
    <w:rsid w:val="FFEFDD3C"/>
    <w:rsid w:val="FFFF37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0"/>
      <w:szCs w:val="30"/>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3326</Words>
  <Characters>3520</Characters>
  <Lines>0</Lines>
  <Paragraphs>0</Paragraphs>
  <TotalTime>7</TotalTime>
  <ScaleCrop>false</ScaleCrop>
  <LinksUpToDate>false</LinksUpToDate>
  <CharactersWithSpaces>3676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2023-08-01T03:10:00Z</dcterms:created>
  <dc:creator>Administrator</dc:creator>
  <cp:lastModifiedBy>Lenovo</cp:lastModifiedBy>
  <cp:lastPrinted>2023-08-25T10:53:00Z</cp:lastPrinted>
  <dcterms:modified xsi:type="dcterms:W3CDTF">2024-09-10T00:40:24Z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33B2C17BB7184EA98D57812872310DDA_12</vt:lpwstr>
  </property>
</Properties>
</file>