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9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36"/>
          <w:szCs w:val="36"/>
          <w:lang w:eastAsia="zh-CN"/>
        </w:rPr>
        <w:t>麟游县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36"/>
          <w:szCs w:val="36"/>
          <w:lang w:val="en-US" w:eastAsia="zh-CN"/>
        </w:rPr>
        <w:t>2023年一季度政务公开工作情况统计表</w:t>
      </w:r>
    </w:p>
    <w:tbl>
      <w:tblPr>
        <w:tblStyle w:val="8"/>
        <w:tblpPr w:leftFromText="180" w:rightFromText="180" w:vertAnchor="text" w:horzAnchor="page" w:tblpXSpec="center" w:tblpY="625"/>
        <w:tblOverlap w:val="never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559"/>
        <w:gridCol w:w="1740"/>
        <w:gridCol w:w="169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法定主动公开信息数量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重点领域信息公开数量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动态类信息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两亭镇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常丰镇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丈八镇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崔木镇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九成宫镇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酒房镇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招贤镇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政府办（信息中心）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供销联社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/>
        <w:sectPr>
          <w:footerReference r:id="rId3" w:type="default"/>
          <w:pgSz w:w="11906" w:h="16838"/>
          <w:pgMar w:top="2098" w:right="1474" w:bottom="1984" w:left="1587" w:header="2098" w:footer="1644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麟游县2023年一季度网民留言及12345市民热线办理情况统计表</w:t>
      </w:r>
    </w:p>
    <w:tbl>
      <w:tblPr>
        <w:tblStyle w:val="7"/>
        <w:tblW w:w="13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60"/>
        <w:gridCol w:w="840"/>
        <w:gridCol w:w="837"/>
        <w:gridCol w:w="648"/>
        <w:gridCol w:w="758"/>
        <w:gridCol w:w="792"/>
        <w:gridCol w:w="704"/>
        <w:gridCol w:w="927"/>
        <w:gridCol w:w="929"/>
        <w:gridCol w:w="795"/>
        <w:gridCol w:w="900"/>
        <w:gridCol w:w="1012"/>
        <w:gridCol w:w="778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市长信箱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县长信箱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市民热线12345</w:t>
            </w:r>
          </w:p>
        </w:tc>
        <w:tc>
          <w:tcPr>
            <w:tcW w:w="4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办结率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经开区管委会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常丰镇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崔木镇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九成宫镇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招贤镇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丈八镇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两亭镇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酒房镇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99.66%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7"/>
        <w:tblW w:w="13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60"/>
        <w:gridCol w:w="840"/>
        <w:gridCol w:w="837"/>
        <w:gridCol w:w="648"/>
        <w:gridCol w:w="930"/>
        <w:gridCol w:w="620"/>
        <w:gridCol w:w="704"/>
        <w:gridCol w:w="927"/>
        <w:gridCol w:w="986"/>
        <w:gridCol w:w="808"/>
        <w:gridCol w:w="830"/>
        <w:gridCol w:w="1012"/>
        <w:gridCol w:w="778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市长信箱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县长信箱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市民热线12345</w:t>
            </w:r>
          </w:p>
        </w:tc>
        <w:tc>
          <w:tcPr>
            <w:tcW w:w="4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应办结数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应办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93.94%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97.44%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"/>
        </w:rPr>
        <w:t>附件3</w:t>
      </w:r>
    </w:p>
    <w:tbl>
      <w:tblPr>
        <w:tblStyle w:val="7"/>
        <w:tblpPr w:leftFromText="180" w:rightFromText="180" w:vertAnchor="text" w:horzAnchor="page" w:tblpXSpec="center" w:tblpY="598"/>
        <w:tblOverlap w:val="never"/>
        <w:tblW w:w="13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913"/>
        <w:gridCol w:w="1812"/>
        <w:gridCol w:w="1661"/>
        <w:gridCol w:w="1068"/>
        <w:gridCol w:w="1091"/>
        <w:gridCol w:w="1250"/>
        <w:gridCol w:w="159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备案单位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账号名称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账号类型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原创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转载</w:t>
            </w:r>
          </w:p>
        </w:tc>
        <w:tc>
          <w:tcPr>
            <w:tcW w:w="2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条/篇）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原创率（%）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条/篇）</w:t>
            </w:r>
          </w:p>
        </w:tc>
        <w:tc>
          <w:tcPr>
            <w:tcW w:w="2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县政府办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麟游发布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37.5%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县司法局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法治麟游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55.1%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县卫健局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麟游卫生健康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64.4%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县教体局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麟游教育体育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74.7%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县市场监管局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麟游市场监管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54.2%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县应急管理局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麟游应急管理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47.9%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县公安局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宝鸡麟游交警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43.2%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县文旅局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麟游文化旅游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58.5%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县招商局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麟游招商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37.8%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县行政审批局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麟游政务服务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51.4%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招贤镇人民政府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奋进招贤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25.5%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县公安局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麟游公安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52.2%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2023年3月15日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政务新媒体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52.9%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麟游县202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政府系统政务新媒体信息发布统计表</w:t>
      </w:r>
    </w:p>
    <w:bookmarkEnd w:id="0"/>
    <w:sectPr>
      <w:footerReference r:id="rId4" w:type="default"/>
      <w:pgSz w:w="16838" w:h="11906" w:orient="landscape"/>
      <w:pgMar w:top="1587" w:right="2098" w:bottom="1247" w:left="1984" w:header="2098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5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YjUzNDgyZDUwMTE0YThlZDRmMTE0ODc5Y2YxNWMifQ=="/>
  </w:docVars>
  <w:rsids>
    <w:rsidRoot w:val="5FA34BFA"/>
    <w:rsid w:val="0478671A"/>
    <w:rsid w:val="049D3B67"/>
    <w:rsid w:val="087D39A5"/>
    <w:rsid w:val="08E616F2"/>
    <w:rsid w:val="08ED1311"/>
    <w:rsid w:val="09C4141C"/>
    <w:rsid w:val="09CB4CD3"/>
    <w:rsid w:val="0A4B77A0"/>
    <w:rsid w:val="0B3176A6"/>
    <w:rsid w:val="0B5B75B8"/>
    <w:rsid w:val="0B704933"/>
    <w:rsid w:val="0B7C7B85"/>
    <w:rsid w:val="0E31140B"/>
    <w:rsid w:val="0E312440"/>
    <w:rsid w:val="0F324608"/>
    <w:rsid w:val="10845853"/>
    <w:rsid w:val="1196424E"/>
    <w:rsid w:val="12031C10"/>
    <w:rsid w:val="12E32677"/>
    <w:rsid w:val="1317082A"/>
    <w:rsid w:val="150A4B66"/>
    <w:rsid w:val="16600E1F"/>
    <w:rsid w:val="167131D3"/>
    <w:rsid w:val="172843E8"/>
    <w:rsid w:val="185E28BA"/>
    <w:rsid w:val="1865243E"/>
    <w:rsid w:val="19D176D5"/>
    <w:rsid w:val="1EED1DCE"/>
    <w:rsid w:val="206750B4"/>
    <w:rsid w:val="21400617"/>
    <w:rsid w:val="21B80B95"/>
    <w:rsid w:val="248A7807"/>
    <w:rsid w:val="24D83DB6"/>
    <w:rsid w:val="25216216"/>
    <w:rsid w:val="27022BA9"/>
    <w:rsid w:val="280A4E71"/>
    <w:rsid w:val="29125F9F"/>
    <w:rsid w:val="297D6B10"/>
    <w:rsid w:val="298A31A9"/>
    <w:rsid w:val="2A851F87"/>
    <w:rsid w:val="2B74267D"/>
    <w:rsid w:val="2BDE7F6E"/>
    <w:rsid w:val="2C1873D6"/>
    <w:rsid w:val="2C76285C"/>
    <w:rsid w:val="2C9C00DD"/>
    <w:rsid w:val="2E7B34FE"/>
    <w:rsid w:val="2EC74731"/>
    <w:rsid w:val="315B5E94"/>
    <w:rsid w:val="317653A0"/>
    <w:rsid w:val="3304078A"/>
    <w:rsid w:val="35367F44"/>
    <w:rsid w:val="36F161AB"/>
    <w:rsid w:val="3729371C"/>
    <w:rsid w:val="39A519E0"/>
    <w:rsid w:val="3A79380C"/>
    <w:rsid w:val="3CD12EAB"/>
    <w:rsid w:val="3D3B56F0"/>
    <w:rsid w:val="3E877D39"/>
    <w:rsid w:val="414E244D"/>
    <w:rsid w:val="44B67C9B"/>
    <w:rsid w:val="44C15F6F"/>
    <w:rsid w:val="44D15490"/>
    <w:rsid w:val="45821B65"/>
    <w:rsid w:val="46A70534"/>
    <w:rsid w:val="484C3105"/>
    <w:rsid w:val="4856518C"/>
    <w:rsid w:val="486A6E89"/>
    <w:rsid w:val="48AB0B23"/>
    <w:rsid w:val="48CA0D11"/>
    <w:rsid w:val="4943612C"/>
    <w:rsid w:val="4AD64FB7"/>
    <w:rsid w:val="4BDA68F0"/>
    <w:rsid w:val="4D5554F7"/>
    <w:rsid w:val="4D993B57"/>
    <w:rsid w:val="4F7554E6"/>
    <w:rsid w:val="50BC3AD4"/>
    <w:rsid w:val="50D45DF0"/>
    <w:rsid w:val="510F05CE"/>
    <w:rsid w:val="52BC1043"/>
    <w:rsid w:val="52FA4A98"/>
    <w:rsid w:val="53B1459E"/>
    <w:rsid w:val="54622DC6"/>
    <w:rsid w:val="550750B4"/>
    <w:rsid w:val="563238F4"/>
    <w:rsid w:val="57372BD6"/>
    <w:rsid w:val="57927F03"/>
    <w:rsid w:val="580B07F2"/>
    <w:rsid w:val="594270C5"/>
    <w:rsid w:val="5D130398"/>
    <w:rsid w:val="5D232C2B"/>
    <w:rsid w:val="5FA34BFA"/>
    <w:rsid w:val="5FE93541"/>
    <w:rsid w:val="60210D80"/>
    <w:rsid w:val="61582B62"/>
    <w:rsid w:val="624E7206"/>
    <w:rsid w:val="6597004C"/>
    <w:rsid w:val="669F3508"/>
    <w:rsid w:val="66AD6DFD"/>
    <w:rsid w:val="66CB74B4"/>
    <w:rsid w:val="67BB4BB4"/>
    <w:rsid w:val="69274C15"/>
    <w:rsid w:val="69F9455E"/>
    <w:rsid w:val="6AD144D1"/>
    <w:rsid w:val="6DA700B4"/>
    <w:rsid w:val="6EB011EB"/>
    <w:rsid w:val="6F9A17E3"/>
    <w:rsid w:val="729D386D"/>
    <w:rsid w:val="75533475"/>
    <w:rsid w:val="75A04525"/>
    <w:rsid w:val="777B7FBE"/>
    <w:rsid w:val="7787248A"/>
    <w:rsid w:val="78A1562B"/>
    <w:rsid w:val="7C450992"/>
    <w:rsid w:val="7DC67C4A"/>
    <w:rsid w:val="7E0D405D"/>
    <w:rsid w:val="7F6A6A30"/>
    <w:rsid w:val="7F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黑体"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3322</Words>
  <Characters>4062</Characters>
  <Lines>0</Lines>
  <Paragraphs>0</Paragraphs>
  <TotalTime>1</TotalTime>
  <ScaleCrop>false</ScaleCrop>
  <LinksUpToDate>false</LinksUpToDate>
  <CharactersWithSpaces>4142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兆华</dc:creator>
  <cp:lastModifiedBy>Administrator</cp:lastModifiedBy>
  <cp:lastPrinted>2023-04-17T01:48:00Z</cp:lastPrinted>
  <dcterms:modified xsi:type="dcterms:W3CDTF">2023-10-24T01:50:30Z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D51F6D1441604CC2A50F3A3AE844778E_13</vt:lpwstr>
  </property>
</Properties>
</file>